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FirstParagraph"/>
      </w:pPr>
      <w:r>
        <w:t xml:space="preserve"> </w:t>
      </w:r>
    </w:p>
    <w:p>
      <w:pPr>
        <w:pStyle w:val="BodyText"/>
      </w:pPr>
      <w:r>
        <w:t xml:space="preserve"> </w:t>
      </w:r>
    </w:p>
    <w:bookmarkStart w:id="20" w:name="title"/>
    <w:p>
      <w:pPr>
        <w:pStyle w:val="Heading1"/>
      </w:pPr>
      <w:r>
        <w:t xml:space="preserve">Teoría y política monetaria: Editar</w:t>
      </w:r>
    </w:p>
    <w:p>
      <w:pPr>
        <w:pStyle w:val="Author"/>
      </w:pPr>
      <w:r>
        <w:t xml:space="preserve"> </w:t>
      </w:r>
    </w:p>
    <w:p>
      <w:pPr>
        <w:pStyle w:val="Author"/>
      </w:pPr>
      <w:r>
        <w:t xml:space="preserve">Edison Achalma</w:t>
      </w:r>
    </w:p>
    <w:p>
      <w:pPr>
        <w:pStyle w:val="Author"/>
      </w:pPr>
      <w:r>
        <w:t xml:space="preserve">Escuela Profesional de Economía, Universidad Nacional de San Cristóbal de Huamanga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t xml:space="preserve"> </w:t>
      </w:r>
    </w:p>
    <w:bookmarkEnd w:id="20"/>
    <w:bookmarkStart w:id="24" w:name="author-note"/>
    <w:p>
      <w:pPr>
        <w:pStyle w:val="Heading1"/>
      </w:pPr>
      <w:r>
        <w:t xml:space="preserve">Nota de Autores</w:t>
      </w:r>
    </w:p>
    <w:p>
      <w:pPr>
        <w:pStyle w:val="FirstParagraph"/>
      </w:pPr>
      <w:r>
        <w:t xml:space="preserve">Edison Achalma</w:t>
      </w:r>
      <w:r>
        <w:t xml:space="preserve"> </w:t>
      </w:r>
      <w:bookmarkStart w:id="21" w:name="orchid"/>
      <w:r>
        <w:t xml:space="preserve">Orcid ID Logo: A green circle with white letters ID</w:t>
      </w:r>
      <w:bookmarkEnd w:id="21"/>
      <w:r>
        <w:t xml:space="preserve"> </w:t>
      </w:r>
      <w:hyperlink r:id="rId22">
        <w:r>
          <w:rPr>
            <w:rStyle w:val="Hyperlink"/>
          </w:rPr>
          <w:t xml:space="preserve">https://orcid.org/0000-0001-6996-3364</w:t>
        </w:r>
      </w:hyperlink>
    </w:p>
    <w:p>
      <w:pPr>
        <w:pStyle w:val="BodyText"/>
      </w:pPr>
      <w:r>
        <w:t xml:space="preserve">El autor no tiene conflictos de interés que revelar.</w:t>
      </w:r>
    </w:p>
    <w:p>
      <w:pPr>
        <w:pStyle w:val="BodyText"/>
      </w:pPr>
      <w:r>
        <w:t xml:space="preserve">Los roles de autor se clasificaron utilizando la taxonomía de roles de colaborador (CRediT; https://credit.niso.org/) de la siguiente manera: </w:t>
      </w:r>
      <w:r>
        <w:rPr>
          <w:i/>
          <w:iCs/>
        </w:rPr>
        <w:t xml:space="preserve">Edison Achalma</w:t>
      </w:r>
      <w:r>
        <w:rPr>
          <w:b/>
          <w:bCs/>
        </w:rPr>
        <w:t xml:space="preserve">: </w:t>
      </w:r>
      <w:r>
        <w:t xml:space="preserve">conceptualización y redacción</w:t>
      </w:r>
    </w:p>
    <w:p>
      <w:pPr>
        <w:pStyle w:val="BodyText"/>
      </w:pPr>
      <w:r>
        <w:t xml:space="preserve">La correspondencia relativa a este artículo debe dirigirse a Edison Achalma, Escuela Profesional de Economía, Universidad Nacional de San Cristóbal de Huamanga, Ayacucho, AYA, Perú, Email:</w:t>
      </w:r>
      <w:r>
        <w:t xml:space="preserve"> </w:t>
      </w:r>
      <w:hyperlink r:id="rId23">
        <w:r>
          <w:rPr>
            <w:rStyle w:val="Hyperlink"/>
          </w:rPr>
          <w:t xml:space="preserve">elmer.achalma.09@unsch.edu.pe</w:t>
        </w:r>
      </w:hyperlink>
    </w:p>
    <w:p>
      <w:r>
        <w:br w:type="page"/>
      </w:r>
    </w:p>
    <w:bookmarkEnd w:id="24"/>
    <w:bookmarkStart w:id="25" w:name="abstract"/>
    <w:p>
      <w:pPr>
        <w:pStyle w:val="Heading1"/>
      </w:pPr>
      <w:r>
        <w:t xml:space="preserve">Resumen</w:t>
      </w:r>
    </w:p>
    <w:p>
      <w:pPr>
        <w:pStyle w:val="FirstParagraph"/>
      </w:pPr>
      <w:r>
        <w:rPr>
          <w:i/>
          <w:iCs/>
        </w:rPr>
        <w:t xml:space="preserve">Palabras clave</w:t>
      </w:r>
      <w:r>
        <w:t xml:space="preserve">: keyword1, keyword2</w:t>
      </w:r>
    </w:p>
    <w:p>
      <w:r>
        <w:br w:type="page"/>
      </w:r>
    </w:p>
    <w:bookmarkEnd w:id="25"/>
    <w:bookmarkStart w:id="29" w:name="firstheader"/>
    <w:p>
      <w:pPr>
        <w:pStyle w:val="Heading1"/>
      </w:pPr>
      <w:r>
        <w:t xml:space="preserve">Teoría y política monetaria: Editar</w:t>
      </w:r>
    </w:p>
    <w:p>
      <w:pPr>
        <w:pStyle w:val="FirstParagraph"/>
      </w:pPr>
      <w:r>
        <w:t xml:space="preserve">Dinero, eje central.</w:t>
      </w:r>
    </w:p>
    <w:p>
      <w:pPr>
        <w:pStyle w:val="BodyText"/>
      </w:pPr>
      <w:r>
        <w:t xml:space="preserve">Bitcoin, activo altamente especulativo.</w:t>
      </w:r>
    </w:p>
    <w:p>
      <w:pPr>
        <w:pStyle w:val="Compact"/>
        <w:numPr>
          <w:ilvl w:val="0"/>
          <w:numId w:val="1001"/>
        </w:numPr>
      </w:pPr>
      <w:r>
        <w:t xml:space="preserve">Transaccional</w:t>
      </w:r>
    </w:p>
    <w:p>
      <w:pPr>
        <w:pStyle w:val="Compact"/>
        <w:numPr>
          <w:ilvl w:val="0"/>
          <w:numId w:val="1001"/>
        </w:numPr>
      </w:pPr>
      <w:r>
        <w:t xml:space="preserve">Inter temporal</w:t>
      </w:r>
    </w:p>
    <w:p>
      <w:pPr>
        <w:pStyle w:val="Compact"/>
        <w:numPr>
          <w:ilvl w:val="0"/>
          <w:numId w:val="1001"/>
        </w:numPr>
      </w:pPr>
      <w:r>
        <w:t xml:space="preserve">óptimo</w:t>
      </w:r>
    </w:p>
    <w:p>
      <w:pPr>
        <w:pStyle w:val="Compact"/>
        <w:numPr>
          <w:ilvl w:val="0"/>
          <w:numId w:val="1001"/>
        </w:numPr>
      </w:pPr>
      <w:r>
        <w:t xml:space="preserve">Dinámico, Ajuste de acuerdo a las necesidades</w:t>
      </w:r>
    </w:p>
    <w:p>
      <w:pPr>
        <w:pStyle w:val="Compact"/>
        <w:numPr>
          <w:ilvl w:val="0"/>
          <w:numId w:val="1001"/>
        </w:numPr>
      </w:pPr>
      <w:r>
        <w:t xml:space="preserve">Estocástico (aleatorio)</w:t>
      </w:r>
    </w:p>
    <w:p>
      <w:pPr>
        <w:pStyle w:val="FirstParagraph"/>
      </w:pPr>
      <w:r>
        <w:drawing>
          <wp:inline>
            <wp:extent cx="5943600" cy="3859289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index_files/figure-docx/cell-2-output-1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592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Token Vale</w:t>
      </w:r>
    </w:p>
    <w:p>
      <w:pPr>
        <w:pStyle w:val="Compact"/>
        <w:numPr>
          <w:ilvl w:val="0"/>
          <w:numId w:val="1002"/>
        </w:numPr>
      </w:pPr>
      <w:r>
        <w:t xml:space="preserve">Foward looking, decision hacia delante</w:t>
      </w:r>
    </w:p>
    <w:p>
      <w:pPr>
        <w:pStyle w:val="Compact"/>
        <w:numPr>
          <w:ilvl w:val="0"/>
          <w:numId w:val="1002"/>
        </w:numPr>
      </w:pPr>
      <w:r>
        <w:t xml:space="preserve">Equilibrio general</w:t>
      </w:r>
    </w:p>
    <w:p>
      <w:pPr>
        <w:pStyle w:val="Compact"/>
        <w:numPr>
          <w:ilvl w:val="0"/>
          <w:numId w:val="1002"/>
        </w:numPr>
      </w:pPr>
      <w:r>
        <w:t xml:space="preserve">Bienestar</w:t>
      </w:r>
    </w:p>
    <w:p>
      <w:pPr>
        <w:pStyle w:val="FirstParagraph"/>
      </w:pPr>
      <w:r>
        <w:t xml:space="preserve">Tenemos tres partes el bienestar menos el sacrificio del tiempo en la actividad - los usos i represntado por funcion de oscio (tiempo disponible), el resultado debe ser positivo</w:t>
      </w:r>
    </w:p>
    <w:p>
      <w:pPr>
        <w:pStyle w:val="BodyText"/>
      </w:pPr>
      <m:oMathPara>
        <m:oMathParaPr>
          <m:jc m:val="center"/>
        </m:oMathParaPr>
        <m:oMath>
          <m:r>
            <m:t>L</m:t>
          </m:r>
          <m:r>
            <m:rPr>
              <m:sty m:val="p"/>
            </m:rPr>
            <m:t>=</m:t>
          </m:r>
          <m:r>
            <m:t>M</m:t>
          </m:r>
          <m:r>
            <m:t>a</m:t>
          </m:r>
          <m:r>
            <m:t>x</m:t>
          </m:r>
          <m:r>
            <m:t>E</m:t>
          </m:r>
          <m:d>
            <m:dPr>
              <m:begChr m:val="("/>
              <m:sepChr m:val=""/>
              <m:endChr m:val=")"/>
              <m:grow/>
            </m:dPr>
            <m:e>
              <m:nary>
                <m:naryPr>
                  <m:chr m:val="∑"/>
                  <m:limLoc m:val="undOvr"/>
                  <m:subHide m:val="off"/>
                  <m:supHide m:val="off"/>
                </m:naryPr>
                <m:sub>
                  <m:r>
                    <m:t>t</m:t>
                  </m:r>
                  <m:r>
                    <m:rPr>
                      <m:sty m:val="p"/>
                    </m:rPr>
                    <m:t>=</m:t>
                  </m:r>
                  <m:r>
                    <m:t>1</m:t>
                  </m:r>
                </m:sub>
                <m:sup>
                  <m:r>
                    <m:rPr>
                      <m:sty m:val="p"/>
                    </m:rPr>
                    <m:t>∞</m:t>
                  </m:r>
                </m:sup>
                <m:e>
                  <m:sSub>
                    <m:e>
                      <m:r>
                        <m:t>β</m:t>
                      </m:r>
                    </m:e>
                    <m:sub>
                      <m:r>
                        <m:t>t</m:t>
                      </m:r>
                    </m:sub>
                  </m:sSub>
                </m:e>
              </m:nary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u</m:t>
                  </m:r>
                  <m:d>
                    <m:dPr>
                      <m:begChr m:val="("/>
                      <m:sepChr m:val=""/>
                      <m:endChr m:val=")"/>
                      <m:grow/>
                    </m:dPr>
                    <m:e>
                      <m:sSub>
                        <m:e>
                          <m:r>
                            <m:t>C</m:t>
                          </m:r>
                        </m:e>
                        <m:sub>
                          <m:r>
                            <m:t>t</m:t>
                          </m:r>
                        </m:sub>
                      </m:sSub>
                      <m:r>
                        <m:rPr>
                          <m:sty m:val="p"/>
                        </m:rPr>
                        <m:t>,</m:t>
                      </m:r>
                      <m:f>
                        <m:fPr>
                          <m:type m:val="bar"/>
                        </m:fPr>
                        <m:num>
                          <m:sSub>
                            <m:e>
                              <m:r>
                                <m:t>M</m:t>
                              </m:r>
                            </m:e>
                            <m:sub>
                              <m:r>
                                <m:t>t</m:t>
                              </m:r>
                            </m:sub>
                          </m:sSub>
                        </m:num>
                        <m:den>
                          <m:sSub>
                            <m:e>
                              <m:r>
                                <m:t>P</m:t>
                              </m:r>
                            </m:e>
                            <m:sub>
                              <m:r>
                                <m:t>t</m:t>
                              </m:r>
                            </m:sub>
                          </m:sSub>
                        </m:den>
                      </m:f>
                      <m:r>
                        <m:rPr>
                          <m:sty m:val="p"/>
                        </m:rPr>
                        <m:t>,</m:t>
                      </m:r>
                      <m:sSub>
                        <m:e>
                          <m:r>
                            <m:t>ϵ</m:t>
                          </m:r>
                        </m:e>
                        <m:sub>
                          <m:r>
                            <m:t>t</m:t>
                          </m:r>
                        </m:sub>
                      </m:sSub>
                    </m:e>
                  </m:d>
                </m:e>
              </m:d>
              <m:r>
                <m:rPr>
                  <m:sty m:val="p"/>
                </m:rPr>
                <m:t>−</m:t>
              </m:r>
              <m:nary>
                <m:naryPr>
                  <m:chr m:val="∫"/>
                  <m:limLoc m:val="undOvr"/>
                  <m:subHide m:val="off"/>
                  <m:supHide m:val="off"/>
                </m:naryPr>
                <m:sub>
                  <m:r>
                    <m:t>0</m:t>
                  </m:r>
                </m:sub>
                <m:sup>
                  <m:r>
                    <m:t>1</m:t>
                  </m:r>
                </m:sup>
                <m:e>
                  <m:r>
                    <m:t>v</m:t>
                  </m:r>
                </m:e>
              </m:nary>
              <m:d>
                <m:dPr>
                  <m:begChr m:val="("/>
                  <m:sepChr m:val=""/>
                  <m:endChr m:val=")"/>
                  <m:grow/>
                </m:dPr>
                <m:e>
                  <m:sSub>
                    <m:e>
                      <m:r>
                        <m:t>h</m:t>
                      </m:r>
                    </m:e>
                    <m:sub>
                      <m:r>
                        <m:t>t</m:t>
                      </m:r>
                    </m:sub>
                  </m:sSub>
                  <m:d>
                    <m:dPr>
                      <m:begChr m:val="("/>
                      <m:sepChr m:val=""/>
                      <m:endChr m:val=")"/>
                      <m:grow/>
                    </m:dPr>
                    <m:e>
                      <m:r>
                        <m:t>i</m:t>
                      </m:r>
                    </m:e>
                  </m:d>
                  <m:r>
                    <m:rPr>
                      <m:sty m:val="p"/>
                    </m:rPr>
                    <m:t>,</m:t>
                  </m:r>
                  <m:sSub>
                    <m:e>
                      <m:r>
                        <m:t>ϵ</m:t>
                      </m:r>
                    </m:e>
                    <m:sub>
                      <m:r>
                        <m:t>t</m:t>
                      </m:r>
                    </m:sub>
                  </m:sSub>
                </m:e>
              </m:d>
              <m:r>
                <m:t>d</m:t>
              </m:r>
              <m:r>
                <m:t>i</m:t>
              </m:r>
              <m:r>
                <m:rPr>
                  <m:sty m:val="p"/>
                </m:rPr>
                <m:t>+</m:t>
              </m:r>
            </m:e>
          </m:d>
          <m:r>
            <m:rPr>
              <m:sty m:val="p"/>
            </m:rPr>
            <m:t>+</m:t>
          </m:r>
          <m:r>
            <m:t>λ</m:t>
          </m:r>
          <m:d>
            <m:dPr>
              <m:begChr m:val="("/>
              <m:sepChr m:val=""/>
              <m:endChr m:val=")"/>
              <m:grow/>
            </m:dPr>
            <m:e>
              <m:nary>
                <m:naryPr>
                  <m:chr m:val="∫"/>
                  <m:limLoc m:val="subSup"/>
                  <m:subHide m:val="off"/>
                  <m:supHide m:val="off"/>
                </m:naryPr>
                <m:sub>
                  <m:r>
                    <m:t>0</m:t>
                  </m:r>
                </m:sub>
                <m:sup>
                  <m:r>
                    <m:t>1</m:t>
                  </m:r>
                </m:sup>
                <m:e>
                  <m:sSub>
                    <m:e>
                      <m:r>
                        <m:t>h</m:t>
                      </m:r>
                    </m:e>
                    <m:sub>
                      <m:r>
                        <m:t>t</m:t>
                      </m:r>
                    </m:sub>
                  </m:sSub>
                </m:e>
              </m:nary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i</m:t>
                  </m:r>
                </m:e>
              </m:d>
              <m:sSub>
                <m:e>
                  <m:r>
                    <m:t>w</m:t>
                  </m:r>
                </m:e>
                <m:sub>
                  <m:r>
                    <m:t>t</m:t>
                  </m:r>
                </m:sub>
              </m:sSub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i</m:t>
                  </m:r>
                </m:e>
              </m:d>
              <m:r>
                <m:t> </m:t>
              </m:r>
              <m:r>
                <m:t>d</m:t>
              </m:r>
              <m:r>
                <m:t>i</m:t>
              </m:r>
              <m:r>
                <m:rPr>
                  <m:sty m:val="p"/>
                </m:rPr>
                <m:t>+</m:t>
              </m:r>
              <m:nary>
                <m:naryPr>
                  <m:chr m:val="∫"/>
                  <m:limLoc m:val="subSup"/>
                  <m:subHide m:val="off"/>
                  <m:supHide m:val="off"/>
                </m:naryPr>
                <m:sub>
                  <m:r>
                    <m:t>0</m:t>
                  </m:r>
                </m:sub>
                <m:sup>
                  <m:r>
                    <m:t>1</m:t>
                  </m:r>
                </m:sup>
                <m:e>
                  <m:sSub>
                    <m:e>
                      <m:r>
                        <m:t>π</m:t>
                      </m:r>
                    </m:e>
                    <m:sub>
                      <m:r>
                        <m:t>t</m:t>
                      </m:r>
                    </m:sub>
                  </m:sSub>
                </m:e>
              </m:nary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i</m:t>
                  </m:r>
                </m:e>
              </m:d>
              <m:r>
                <m:rPr>
                  <m:sty m:val="p"/>
                </m:rPr>
                <m:t>+</m:t>
              </m:r>
              <m:r>
                <m:t> </m:t>
              </m:r>
              <m:r>
                <m:t>d</m:t>
              </m:r>
              <m:r>
                <m:t>i</m:t>
              </m:r>
              <m:r>
                <m:rPr>
                  <m:sty m:val="p"/>
                </m:rPr>
                <m:t>+</m:t>
              </m:r>
              <m:sSub>
                <m:e>
                  <m:r>
                    <m:t>M</m:t>
                  </m:r>
                </m:e>
                <m:sub>
                  <m:r>
                    <m:t>t</m:t>
                  </m:r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sub>
              </m:sSub>
              <m:r>
                <m:rPr>
                  <m:sty m:val="p"/>
                </m:rPr>
                <m:t>+</m:t>
              </m:r>
              <m:sSub>
                <m:e>
                  <m:r>
                    <m:t>β</m:t>
                  </m:r>
                </m:e>
                <m:sub>
                  <m:r>
                    <m:t>t</m:t>
                  </m:r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sub>
              </m:sSub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1</m:t>
                  </m:r>
                  <m:r>
                    <m:rPr>
                      <m:sty m:val="p"/>
                    </m:rPr>
                    <m:t>+</m:t>
                  </m:r>
                  <m:sSub>
                    <m:e>
                      <m:r>
                        <m:t>R</m:t>
                      </m:r>
                    </m:e>
                    <m:sub>
                      <m:r>
                        <m:t>t</m:t>
                      </m:r>
                      <m:r>
                        <m:rPr>
                          <m:sty m:val="p"/>
                        </m:rPr>
                        <m:t>−</m:t>
                      </m:r>
                      <m:r>
                        <m:t>1</m:t>
                      </m:r>
                    </m:sub>
                  </m:sSub>
                </m:e>
              </m:d>
            </m:e>
          </m:d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rPr>
              <m:sty m:val="p"/>
            </m:rPr>
            <m:t>−</m:t>
          </m:r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t>0</m:t>
              </m:r>
            </m:sub>
            <m:sup>
              <m:r>
                <m:t>1</m:t>
              </m:r>
            </m:sup>
            <m:e>
              <m:sSub>
                <m:e>
                  <m:r>
                    <m:t>P</m:t>
                  </m:r>
                </m:e>
                <m:sub>
                  <m:r>
                    <m:t>t</m:t>
                  </m:r>
                </m:sub>
              </m:sSub>
            </m:e>
          </m:nary>
          <m:d>
            <m:dPr>
              <m:begChr m:val="("/>
              <m:sepChr m:val=""/>
              <m:endChr m:val=")"/>
              <m:grow/>
            </m:dPr>
            <m:e>
              <m:r>
                <m:t>i</m:t>
              </m:r>
            </m:e>
          </m:d>
          <m:sSub>
            <m:e>
              <m:r>
                <m:t>C</m:t>
              </m:r>
            </m:e>
            <m:sub>
              <m:r>
                <m:t>t</m:t>
              </m:r>
            </m:sub>
          </m:sSub>
          <m:r>
            <m:t> </m:t>
          </m:r>
          <m:r>
            <m:t>d</m:t>
          </m:r>
          <m:r>
            <m:t>i</m:t>
          </m:r>
          <m:r>
            <m:rPr>
              <m:sty m:val="p"/>
            </m:rPr>
            <m:t>+</m:t>
          </m:r>
          <m:sSub>
            <m:e>
              <m:r>
                <m:t>M</m:t>
              </m:r>
            </m:e>
            <m:sub>
              <m:r>
                <m:t>t</m:t>
              </m:r>
            </m:sub>
          </m:sSub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t</m:t>
              </m:r>
            </m:sub>
          </m:sSub>
          <m:r>
            <m:rPr>
              <m:sty m:val="p"/>
            </m:rPr>
            <m:t>+</m:t>
          </m:r>
          <m:sSub>
            <m:e>
              <m:r>
                <m:t>T</m:t>
              </m:r>
            </m:e>
            <m:sub>
              <m:r>
                <m:t>t</m:t>
              </m:r>
            </m:sub>
          </m:sSub>
        </m:oMath>
      </m:oMathPara>
    </w:p>
    <w:p>
      <w:pPr>
        <w:pStyle w:val="FirstParagraph"/>
      </w:pPr>
      <m:oMath>
        <m:sSup>
          <m:e>
            <m:r>
              <m:t>β</m:t>
            </m:r>
          </m:e>
          <m:sup>
            <m:r>
              <m:t>t</m:t>
            </m:r>
          </m:sup>
        </m:sSup>
      </m:oMath>
      <w:r>
        <w:t xml:space="preserve"> </w:t>
      </w:r>
      <w:r>
        <w:t xml:space="preserve">: Factor de actualización. Tiene un rendimiento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1</m:t>
            </m:r>
            <m:r>
              <m:rPr>
                <m:sty m:val="p"/>
              </m:rPr>
              <m:t>+</m:t>
            </m:r>
            <m:sSub>
              <m:e>
                <m:r>
                  <m:t>R</m:t>
                </m:r>
              </m:e>
              <m:sub>
                <m:r>
                  <m:t>t</m:t>
                </m:r>
              </m:sub>
            </m:sSub>
          </m:den>
        </m:f>
      </m:oMath>
      <w:r>
        <w:t xml:space="preserve"> </w:t>
      </w:r>
      <w:r>
        <w:t xml:space="preserve">debe ser iguak a renta de capital humano.</w:t>
      </w:r>
    </w:p>
    <w:p>
      <w:pPr>
        <w:pStyle w:val="BodyText"/>
      </w:pPr>
      <m:oMath>
        <m:r>
          <m:t>u</m:t>
        </m:r>
      </m:oMath>
      <w:r>
        <w:t xml:space="preserve"> </w:t>
      </w:r>
      <w:r>
        <w:t xml:space="preserve">: Bienestar. Continu en el tiempo y espacio</w:t>
      </w:r>
    </w:p>
    <w:p>
      <w:pPr>
        <w:pStyle w:val="BodyText"/>
      </w:pPr>
      <m:oMath>
        <m:sSub>
          <m:e>
            <m:r>
              <m:t>C</m:t>
            </m:r>
          </m:e>
          <m:sub>
            <m:r>
              <m:t>t</m:t>
            </m:r>
          </m:sub>
        </m:sSub>
      </m:oMath>
      <w:r>
        <w:t xml:space="preserve"> </w:t>
      </w:r>
      <w:r>
        <w:t xml:space="preserve">Canasta de bienes y servicios. estatico (discreto) en el tiempo y espacio</w:t>
      </w:r>
    </w:p>
    <w:p>
      <w:pPr>
        <w:pStyle w:val="BodyText"/>
      </w:pPr>
      <m:oMath>
        <m:f>
          <m:fPr>
            <m:type m:val="bar"/>
          </m:fPr>
          <m:num>
            <m:sSub>
              <m:e>
                <m:r>
                  <m:t>M</m:t>
                </m:r>
              </m:e>
              <m:sub>
                <m:r>
                  <m:t>t</m:t>
                </m:r>
              </m:sub>
            </m:sSub>
          </m:num>
          <m:den>
            <m:sSub>
              <m:e>
                <m:r>
                  <m:t>P</m:t>
                </m:r>
              </m:e>
              <m:sub>
                <m:r>
                  <m:t>t</m:t>
                </m:r>
              </m:sub>
            </m:sSub>
          </m:den>
        </m:f>
      </m:oMath>
      <w:r>
        <w:t xml:space="preserve"> </w:t>
      </w:r>
      <w:r>
        <w:t xml:space="preserve">: Valor real del dinero (líquido y divisible)</w:t>
      </w:r>
    </w:p>
    <w:p>
      <w:pPr>
        <w:pStyle w:val="BodyText"/>
      </w:pPr>
      <m:oMath>
        <m:sSub>
          <m:e>
            <m:r>
              <m:t>ϵ</m:t>
            </m:r>
          </m:e>
          <m:sub>
            <m:r>
              <m:t>t</m:t>
            </m:r>
          </m:sub>
        </m:sSub>
      </m:oMath>
      <w:r>
        <w:t xml:space="preserve"> </w:t>
      </w:r>
      <w:r>
        <w:t xml:space="preserve">: Evento estocástico que afecta al bienestar</w:t>
      </w:r>
    </w:p>
    <w:p>
      <w:pPr>
        <w:pStyle w:val="BodyText"/>
      </w:pPr>
      <m:oMath>
        <m:sSub>
          <m:e>
            <m:r>
              <m:t>h</m:t>
            </m:r>
          </m:e>
          <m:sub>
            <m:r>
              <m:t>t</m:t>
            </m:r>
          </m:sub>
        </m:sSub>
        <m:d>
          <m:dPr>
            <m:begChr m:val="("/>
            <m:sepChr m:val=""/>
            <m:endChr m:val=")"/>
            <m:grow/>
          </m:dPr>
          <m:e>
            <m:r>
              <m:t>i</m:t>
            </m:r>
          </m:e>
        </m:d>
      </m:oMath>
      <w:r>
        <w:t xml:space="preserve"> </w:t>
      </w:r>
      <w:r>
        <w:t xml:space="preserve">: Horas dedicadas a la actividad i</w:t>
      </w:r>
    </w:p>
    <w:p>
      <w:pPr>
        <w:pStyle w:val="BodyText"/>
      </w:pPr>
      <w:r>
        <w:t xml:space="preserve">se agrega sumatoria por que tiene agreacion discreta</w:t>
      </w:r>
    </w:p>
    <w:p>
      <w:pPr>
        <w:pStyle w:val="BodyText"/>
      </w:pPr>
      <m:oMath>
        <m:sSub>
          <m:e>
            <m:r>
              <m:t>w</m:t>
            </m:r>
          </m:e>
          <m:sub>
            <m:r>
              <m:t>t</m:t>
            </m:r>
          </m:sub>
        </m:sSub>
        <m:d>
          <m:dPr>
            <m:begChr m:val="("/>
            <m:sepChr m:val=""/>
            <m:endChr m:val=")"/>
            <m:grow/>
          </m:dPr>
          <m:e>
            <m:r>
              <m:t>i</m:t>
            </m:r>
          </m:e>
        </m:d>
      </m:oMath>
      <w:r>
        <w:t xml:space="preserve"> </w:t>
      </w:r>
      <w:r>
        <w:t xml:space="preserve">: Salario que se paga por hacer i actividades</w:t>
      </w:r>
    </w:p>
    <w:p>
      <w:pPr>
        <w:pStyle w:val="BodyText"/>
      </w:pPr>
      <m:oMath>
        <m:sSub>
          <m:e>
            <m:r>
              <m:t>π</m:t>
            </m:r>
          </m:e>
          <m:sub>
            <m:r>
              <m:t>t</m:t>
            </m:r>
          </m:sub>
        </m:sSub>
        <m:d>
          <m:dPr>
            <m:begChr m:val="("/>
            <m:sepChr m:val=""/>
            <m:endChr m:val=")"/>
            <m:grow/>
          </m:dPr>
          <m:e>
            <m:r>
              <m:t>i</m:t>
            </m:r>
          </m:e>
        </m:d>
      </m:oMath>
      <w:r>
        <w:t xml:space="preserve"> </w:t>
      </w:r>
      <w:r>
        <w:t xml:space="preserve">: Renta que se paga por participar en actividad i</w:t>
      </w:r>
    </w:p>
    <w:p>
      <w:pPr>
        <w:pStyle w:val="BodyText"/>
      </w:pPr>
      <m:oMath>
        <m:sSub>
          <m:e>
            <m:r>
              <m:t>M</m:t>
            </m:r>
          </m:e>
          <m:sub>
            <m:r>
              <m:t>t</m:t>
            </m:r>
          </m:sub>
        </m:sSub>
      </m:oMath>
      <w:r>
        <w:t xml:space="preserve"> </w:t>
      </w:r>
      <w:r>
        <w:t xml:space="preserve">: Dinero</w:t>
      </w:r>
    </w:p>
    <w:p>
      <w:pPr>
        <w:pStyle w:val="BodyText"/>
      </w:pPr>
      <m:oMath>
        <m:sSub>
          <m:e>
            <m:r>
              <m:t>M</m:t>
            </m:r>
          </m:e>
          <m:sub>
            <m:r>
              <m:t>t</m:t>
            </m:r>
            <m:r>
              <m:rPr>
                <m:sty m:val="p"/>
              </m:rPr>
              <m:t>−</m:t>
            </m:r>
            <m:r>
              <m:t>1</m:t>
            </m:r>
          </m:sub>
        </m:sSub>
      </m:oMath>
      <w:r>
        <w:t xml:space="preserve"> </w:t>
      </w:r>
      <w:r>
        <w:t xml:space="preserve">: Dinero que tengo pero que decidí antes</w:t>
      </w:r>
    </w:p>
    <w:p>
      <w:pPr>
        <w:pStyle w:val="BodyText"/>
      </w:pPr>
      <m:oMath>
        <m:sSub>
          <m:e>
            <m:r>
              <m:t>β</m:t>
            </m:r>
          </m:e>
          <m:sub>
            <m:r>
              <m:t>t</m:t>
            </m:r>
          </m:sub>
        </m:sSub>
      </m:oMath>
      <w:r>
        <w:t xml:space="preserve"> </w:t>
      </w:r>
      <w:r>
        <w:t xml:space="preserve">: ahorro</w:t>
      </w:r>
    </w:p>
    <w:p>
      <w:pPr>
        <w:pStyle w:val="BodyText"/>
      </w:pPr>
      <m:oMath>
        <m:sSub>
          <m:e>
            <m:r>
              <m:t>β</m:t>
            </m:r>
          </m:e>
          <m:sub>
            <m:r>
              <m:t>t</m:t>
            </m:r>
            <m:r>
              <m:rPr>
                <m:sty m:val="p"/>
              </m:rPr>
              <m:t>−</m:t>
            </m:r>
            <m:r>
              <m:t>1</m:t>
            </m:r>
          </m:sub>
        </m:sSub>
        <m:d>
          <m:dPr>
            <m:begChr m:val="("/>
            <m:sepChr m:val=""/>
            <m:endChr m:val=")"/>
            <m:grow/>
          </m:dPr>
          <m:e>
            <m:r>
              <m:t>1</m:t>
            </m:r>
            <m:r>
              <m:rPr>
                <m:sty m:val="p"/>
              </m:rPr>
              <m:t>+</m:t>
            </m:r>
            <m:sSub>
              <m:e>
                <m:r>
                  <m:t>R</m:t>
                </m:r>
              </m:e>
              <m:sub>
                <m:r>
                  <m:t>t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</m:sub>
            </m:sSub>
          </m:e>
        </m:d>
      </m:oMath>
      <w:r>
        <w:t xml:space="preserve"> </w:t>
      </w:r>
      <w:r>
        <w:t xml:space="preserve">: ahorro capitalizado</w:t>
      </w:r>
    </w:p>
    <w:p>
      <w:pPr>
        <w:pStyle w:val="BodyText"/>
      </w:pPr>
      <m:oMath>
        <m:sSub>
          <m:e>
            <m:r>
              <m:t>T</m:t>
            </m:r>
          </m:e>
          <m:sub>
            <m:r>
              <m:t>t</m:t>
            </m:r>
          </m:sub>
        </m:sSub>
      </m:oMath>
      <w:r>
        <w:t xml:space="preserve">: impuesto</w:t>
      </w:r>
    </w:p>
    <w:p>
      <w:pPr>
        <w:pStyle w:val="BodyText"/>
      </w:pPr>
      <w:r>
        <w:t xml:space="preserve">lo que mehos hecho es caracterizar el recurso disponible</w:t>
      </w:r>
    </w:p>
    <w:bookmarkEnd w:id="29"/>
    <w:bookmarkStart w:id="56" w:name="publicaciones-similares"/>
    <w:p>
      <w:pPr>
        <w:pStyle w:val="Heading1"/>
      </w:pPr>
      <w:r>
        <w:t xml:space="preserve">1. Publicaciones Similares</w:t>
      </w:r>
    </w:p>
    <w:p>
      <w:pPr>
        <w:pStyle w:val="FirstParagraph"/>
      </w:pPr>
      <w:r>
        <w:t xml:space="preserve">Si te interesó este artículo, te recomendamos que explores otros blogs y recursos relacionados que pueden ampliar tus conocimientos. Aquí te dejo algunas sugerencias:</w:t>
      </w:r>
    </w:p>
    <w:p>
      <w:pPr>
        <w:pStyle w:val="Compact"/>
        <w:numPr>
          <w:ilvl w:val="0"/>
          <w:numId w:val="1003"/>
        </w:numPr>
      </w:pPr>
      <w:hyperlink r:id="rId30"/>
      <w:r>
        <w:t xml:space="preserve"> </w:t>
      </w:r>
      <w:hyperlink r:id="rId31">
        <w:r>
          <w:rPr>
            <w:rStyle w:val="Hyperlink"/>
          </w:rPr>
          <w:t xml:space="preserve">01 Conceptos Basicos</w:t>
        </w:r>
      </w:hyperlink>
    </w:p>
    <w:p>
      <w:pPr>
        <w:pStyle w:val="Compact"/>
        <w:numPr>
          <w:ilvl w:val="0"/>
          <w:numId w:val="1003"/>
        </w:numPr>
      </w:pPr>
      <w:hyperlink r:id="rId32"/>
      <w:r>
        <w:t xml:space="preserve"> </w:t>
      </w:r>
      <w:hyperlink r:id="rId33">
        <w:r>
          <w:rPr>
            <w:rStyle w:val="Hyperlink"/>
          </w:rPr>
          <w:t xml:space="preserve">02 Teoria De Consumo</w:t>
        </w:r>
      </w:hyperlink>
    </w:p>
    <w:p>
      <w:pPr>
        <w:pStyle w:val="Compact"/>
        <w:numPr>
          <w:ilvl w:val="0"/>
          <w:numId w:val="1003"/>
        </w:numPr>
      </w:pPr>
      <w:hyperlink r:id="rId34"/>
      <w:r>
        <w:t xml:space="preserve"> </w:t>
      </w:r>
      <w:hyperlink r:id="rId35">
        <w:r>
          <w:rPr>
            <w:rStyle w:val="Hyperlink"/>
          </w:rPr>
          <w:t xml:space="preserve">03 Teoria De La Inversion</w:t>
        </w:r>
      </w:hyperlink>
    </w:p>
    <w:p>
      <w:pPr>
        <w:pStyle w:val="Compact"/>
        <w:numPr>
          <w:ilvl w:val="0"/>
          <w:numId w:val="1003"/>
        </w:numPr>
      </w:pPr>
      <w:hyperlink r:id="rId36"/>
      <w:r>
        <w:t xml:space="preserve"> </w:t>
      </w:r>
      <w:hyperlink r:id="rId37">
        <w:r>
          <w:rPr>
            <w:rStyle w:val="Hyperlink"/>
          </w:rPr>
          <w:t xml:space="preserve">04 Tipo De Cambio</w:t>
        </w:r>
      </w:hyperlink>
    </w:p>
    <w:p>
      <w:pPr>
        <w:pStyle w:val="Compact"/>
        <w:numPr>
          <w:ilvl w:val="0"/>
          <w:numId w:val="1003"/>
        </w:numPr>
      </w:pPr>
      <w:hyperlink r:id="rId38"/>
      <w:r>
        <w:t xml:space="preserve"> </w:t>
      </w:r>
      <w:hyperlink r:id="rId39">
        <w:r>
          <w:rPr>
            <w:rStyle w:val="Hyperlink"/>
          </w:rPr>
          <w:t xml:space="preserve">05 Modelo De Mundell Fleming</w:t>
        </w:r>
      </w:hyperlink>
    </w:p>
    <w:p>
      <w:pPr>
        <w:pStyle w:val="Compact"/>
        <w:numPr>
          <w:ilvl w:val="0"/>
          <w:numId w:val="1003"/>
        </w:numPr>
      </w:pPr>
      <w:hyperlink r:id="rId40"/>
      <w:r>
        <w:t xml:space="preserve"> </w:t>
      </w:r>
      <w:hyperlink r:id="rId41">
        <w:r>
          <w:rPr>
            <w:rStyle w:val="Hyperlink"/>
          </w:rPr>
          <w:t xml:space="preserve">06 Sector Externo</w:t>
        </w:r>
      </w:hyperlink>
    </w:p>
    <w:p>
      <w:pPr>
        <w:pStyle w:val="Compact"/>
        <w:numPr>
          <w:ilvl w:val="0"/>
          <w:numId w:val="1003"/>
        </w:numPr>
      </w:pPr>
      <w:hyperlink r:id="rId42"/>
      <w:r>
        <w:t xml:space="preserve"> </w:t>
      </w:r>
      <w:hyperlink r:id="rId43">
        <w:r>
          <w:rPr>
            <w:rStyle w:val="Hyperlink"/>
          </w:rPr>
          <w:t xml:space="preserve">07 Fluctuaciones De Corto Plazo</w:t>
        </w:r>
      </w:hyperlink>
    </w:p>
    <w:p>
      <w:pPr>
        <w:pStyle w:val="Compact"/>
        <w:numPr>
          <w:ilvl w:val="0"/>
          <w:numId w:val="1003"/>
        </w:numPr>
      </w:pPr>
      <w:hyperlink r:id="rId44"/>
      <w:r>
        <w:t xml:space="preserve"> </w:t>
      </w:r>
      <w:hyperlink r:id="rId45">
        <w:r>
          <w:rPr>
            <w:rStyle w:val="Hyperlink"/>
          </w:rPr>
          <w:t xml:space="preserve">08 Ciclos Economicos Reales Rbc</w:t>
        </w:r>
      </w:hyperlink>
    </w:p>
    <w:p>
      <w:pPr>
        <w:pStyle w:val="Compact"/>
        <w:numPr>
          <w:ilvl w:val="0"/>
          <w:numId w:val="1003"/>
        </w:numPr>
      </w:pPr>
      <w:hyperlink r:id="rId46"/>
      <w:r>
        <w:t xml:space="preserve"> </w:t>
      </w:r>
      <w:hyperlink r:id="rId47">
        <w:r>
          <w:rPr>
            <w:rStyle w:val="Hyperlink"/>
          </w:rPr>
          <w:t xml:space="preserve">09 Crecimiento Economico</w:t>
        </w:r>
      </w:hyperlink>
    </w:p>
    <w:p>
      <w:pPr>
        <w:pStyle w:val="Compact"/>
        <w:numPr>
          <w:ilvl w:val="0"/>
          <w:numId w:val="1003"/>
        </w:numPr>
      </w:pPr>
      <w:hyperlink r:id="rId48"/>
      <w:r>
        <w:t xml:space="preserve"> </w:t>
      </w:r>
      <w:hyperlink r:id="rId49">
        <w:r>
          <w:rPr>
            <w:rStyle w:val="Hyperlink"/>
          </w:rPr>
          <w:t xml:space="preserve">10 Economia Monetaria</w:t>
        </w:r>
      </w:hyperlink>
    </w:p>
    <w:p>
      <w:pPr>
        <w:pStyle w:val="Compact"/>
        <w:numPr>
          <w:ilvl w:val="0"/>
          <w:numId w:val="1003"/>
        </w:numPr>
      </w:pPr>
      <w:hyperlink r:id="rId50"/>
      <w:r>
        <w:t xml:space="preserve"> </w:t>
      </w:r>
      <w:hyperlink r:id="rId51">
        <w:r>
          <w:rPr>
            <w:rStyle w:val="Hyperlink"/>
          </w:rPr>
          <w:t xml:space="preserve">11 Modelos De Empleo</w:t>
        </w:r>
      </w:hyperlink>
    </w:p>
    <w:p>
      <w:pPr>
        <w:pStyle w:val="Compact"/>
        <w:numPr>
          <w:ilvl w:val="0"/>
          <w:numId w:val="1003"/>
        </w:numPr>
      </w:pPr>
      <w:hyperlink r:id="rId52"/>
      <w:r>
        <w:t xml:space="preserve"> </w:t>
      </w:r>
      <w:hyperlink r:id="rId53">
        <w:r>
          <w:rPr>
            <w:rStyle w:val="Hyperlink"/>
          </w:rPr>
          <w:t xml:space="preserve">Por Editar</w:t>
        </w:r>
      </w:hyperlink>
    </w:p>
    <w:p>
      <w:pPr>
        <w:pStyle w:val="Compact"/>
        <w:numPr>
          <w:ilvl w:val="0"/>
          <w:numId w:val="1003"/>
        </w:numPr>
      </w:pPr>
      <w:hyperlink r:id="rId54"/>
      <w:r>
        <w:t xml:space="preserve"> </w:t>
      </w:r>
      <w:hyperlink r:id="rId55">
        <w:r>
          <w:rPr>
            <w:rStyle w:val="Hyperlink"/>
          </w:rPr>
          <w:t xml:space="preserve">Teoria Y Politica Monetaria Bcrp</w:t>
        </w:r>
      </w:hyperlink>
    </w:p>
    <w:p>
      <w:pPr>
        <w:pStyle w:val="FirstParagraph"/>
      </w:pPr>
      <w:r>
        <w:t xml:space="preserve">Esperamos que encuentres estas publicaciones igualmente interesantes y útiles. ¡Disfruta de la lectura!</w:t>
      </w:r>
    </w:p>
    <w:bookmarkEnd w:id="56"/>
    <w:sectPr w:rsidR="007868AB" w:rsidRPr="005528BA">
      <w:headerReference r:id="rId9" w:type="even"/>
      <w:headerReference r:id="rId11" w:type="default"/>
      <w:footerReference r:id="rId14" w:type="even"/>
      <w:footerReference r:id="rId13" w:type="default"/>
      <w:headerReference r:id="rId10" w:type="first"/>
      <w:footerReference r:id="rId12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8A7EE" w14:textId="77777777" w:rsidR="00BB5C76" w:rsidRDefault="00BB5C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2C7AE" w14:textId="77777777" w:rsidR="00BB5C76" w:rsidRDefault="00BB5C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4098C" w14:textId="77777777" w:rsidR="00BB5C76" w:rsidRDefault="00BB5C76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BB696" w14:textId="77777777" w:rsidR="00BB5C76" w:rsidRDefault="00BB5C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AA480" w14:textId="7EF1670F" w:rsidR="00340B9E" w:rsidRPr="000D23CF" w:rsidRDefault="00000000" w:rsidP="000D23CF">
    <w:pPr>
      <w:tabs>
        <w:tab w:val="right" w:pos="9360"/>
      </w:tabs>
    </w:pPr>
    <w:sdt>
      <w:sdtPr>
        <w:alias w:val="Comments"/>
        <w:tag w:val=""/>
        <w:id w:val="411821190"/>
        <w:placeholder>
          <w:docPart w:val="0C02FC99099648D19246354A6487E13A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Content>
        <w:r w:rsidR="00BB5C76" w:rsidRPr="00361F1C">
          <w:rPr>
            <w:rStyle w:val="PlaceholderText"/>
          </w:rPr>
          <w:t>[Comments]</w:t>
        </w:r>
      </w:sdtContent>
    </w:sdt>
    <w:r w:rsidR="000D23CF">
      <w:tab/>
    </w:r>
    <w:r w:rsidR="000D23CF">
      <w:fldChar w:fldCharType="begin"/>
    </w:r>
    <w:r w:rsidR="000D23CF">
      <w:instrText xml:space="preserve"> PAGE   \* MERGEFORMAT </w:instrText>
    </w:r>
    <w:r w:rsidR="000D23CF">
      <w:fldChar w:fldCharType="separate"/>
    </w:r>
    <w:r w:rsidR="000D23CF">
      <w:rPr>
        <w:noProof/>
      </w:rPr>
      <w:t>1</w:t>
    </w:r>
    <w:r w:rsidR="000D23CF">
      <w:rPr>
        <w:noProof/>
      </w:rPr>
      <w:fldChar w:fldCharType="end"/>
    </w:r>
  </w:p>
  <w:p w14:paraId="0B6AFBF4" w14:textId="77777777" w:rsidR="00340B9E" w:rsidRDefault="00340B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E26B0" w14:textId="77777777" w:rsidR="00BB5C76" w:rsidRDefault="00BB5C76">
    <w:pPr>
      <w:pStyle w:val="Header"/>
    </w:pP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abstractNum w15:restartNumberingAfterBreak="0" w:abstractNumId="0">
    <w:nsid w:val="FFFFFF7C"/>
    <w:multiLevelType w:val="singleLevel"/>
    <w:tmpl w:val="631A5F20"/>
    <w:lvl w:ilvl="0">
      <w:start w:val="1"/>
      <w:numFmt w:val="decimal"/>
      <w:lvlText w:val="%1."/>
      <w:lvlJc w:val="left"/>
      <w:pPr>
        <w:tabs>
          <w:tab w:pos="1800" w:val="num"/>
        </w:tabs>
        <w:ind w:hanging="360" w:left="1800"/>
      </w:pPr>
    </w:lvl>
  </w:abstractNum>
  <w:abstractNum w15:restartNumberingAfterBreak="0" w:abstractNumId="1">
    <w:nsid w:val="FFFFFF7D"/>
    <w:multiLevelType w:val="singleLevel"/>
    <w:tmpl w:val="8AA8C720"/>
    <w:lvl w:ilvl="0">
      <w:start w:val="1"/>
      <w:numFmt w:val="decimal"/>
      <w:lvlText w:val="%1."/>
      <w:lvlJc w:val="left"/>
      <w:pPr>
        <w:tabs>
          <w:tab w:pos="1440" w:val="num"/>
        </w:tabs>
        <w:ind w:hanging="360" w:left="1440"/>
      </w:pPr>
    </w:lvl>
  </w:abstractNum>
  <w:abstractNum w15:restartNumberingAfterBreak="0" w:abstractNumId="2">
    <w:nsid w:val="FFFFFF7E"/>
    <w:multiLevelType w:val="singleLevel"/>
    <w:tmpl w:val="0A3E2FDE"/>
    <w:lvl w:ilvl="0">
      <w:start w:val="1"/>
      <w:numFmt w:val="decimal"/>
      <w:lvlText w:val="%1."/>
      <w:lvlJc w:val="left"/>
      <w:pPr>
        <w:tabs>
          <w:tab w:pos="1080" w:val="num"/>
        </w:tabs>
        <w:ind w:hanging="360" w:left="1080"/>
      </w:pPr>
    </w:lvl>
  </w:abstractNum>
  <w:abstractNum w15:restartNumberingAfterBreak="0" w:abstractNumId="3">
    <w:nsid w:val="FFFFFF7F"/>
    <w:multiLevelType w:val="singleLevel"/>
    <w:tmpl w:val="DC147E68"/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</w:abstractNum>
  <w:abstractNum w15:restartNumberingAfterBreak="0" w:abstractNumId="4">
    <w:nsid w:val="FFFFFF80"/>
    <w:multiLevelType w:val="singleLevel"/>
    <w:tmpl w:val="839682B4"/>
    <w:lvl w:ilvl="0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E2128A1A"/>
    <w:lvl w:ilvl="0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D18C86DE"/>
    <w:lvl w:ilvl="0">
      <w:start w:val="1"/>
      <w:numFmt w:val="bullet"/>
      <w:lvlText w:val=""/>
      <w:lvlJc w:val="left"/>
      <w:pPr>
        <w:tabs>
          <w:tab w:pos="1080" w:val="num"/>
        </w:tabs>
        <w:ind w:hanging="360" w:left="1080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5E97EA"/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35509728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38C8C9D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5D1079BE"/>
    <w:multiLevelType w:val="hybridMultilevel"/>
    <w:tmpl w:val="589A61B8"/>
    <w:lvl w:ilvl="0" w:tplc="2A80B848">
      <w:start w:val="1"/>
      <w:numFmt w:val="decimal"/>
      <w:pStyle w:val="APAEnumerated"/>
      <w:lvlText w:val="%1."/>
      <w:lvlJc w:val="left"/>
      <w:pPr>
        <w:ind w:hanging="360" w:left="36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080"/>
      </w:pPr>
    </w:lvl>
    <w:lvl w:ilvl="2" w:tentative="1" w:tplc="0409001B">
      <w:start w:val="1"/>
      <w:numFmt w:val="lowerRoman"/>
      <w:lvlText w:val="%3."/>
      <w:lvlJc w:val="right"/>
      <w:pPr>
        <w:ind w:hanging="180" w:left="1800"/>
      </w:pPr>
    </w:lvl>
    <w:lvl w:ilvl="3" w:tentative="1" w:tplc="0409000F">
      <w:start w:val="1"/>
      <w:numFmt w:val="decimal"/>
      <w:lvlText w:val="%4."/>
      <w:lvlJc w:val="left"/>
      <w:pPr>
        <w:ind w:hanging="360" w:left="2520"/>
      </w:pPr>
    </w:lvl>
    <w:lvl w:ilvl="4" w:tentative="1" w:tplc="04090019">
      <w:start w:val="1"/>
      <w:numFmt w:val="lowerLetter"/>
      <w:lvlText w:val="%5."/>
      <w:lvlJc w:val="left"/>
      <w:pPr>
        <w:ind w:hanging="360" w:left="3240"/>
      </w:pPr>
    </w:lvl>
    <w:lvl w:ilvl="5" w:tentative="1" w:tplc="0409001B">
      <w:start w:val="1"/>
      <w:numFmt w:val="lowerRoman"/>
      <w:lvlText w:val="%6."/>
      <w:lvlJc w:val="right"/>
      <w:pPr>
        <w:ind w:hanging="180" w:left="3960"/>
      </w:pPr>
    </w:lvl>
    <w:lvl w:ilvl="6" w:tentative="1" w:tplc="0409000F">
      <w:start w:val="1"/>
      <w:numFmt w:val="decimal"/>
      <w:lvlText w:val="%7."/>
      <w:lvlJc w:val="left"/>
      <w:pPr>
        <w:ind w:hanging="360" w:left="4680"/>
      </w:pPr>
    </w:lvl>
    <w:lvl w:ilvl="7" w:tentative="1" w:tplc="04090019">
      <w:start w:val="1"/>
      <w:numFmt w:val="lowerLetter"/>
      <w:lvlText w:val="%8."/>
      <w:lvlJc w:val="left"/>
      <w:pPr>
        <w:ind w:hanging="360" w:left="5400"/>
      </w:pPr>
    </w:lvl>
    <w:lvl w:ilvl="8" w:tentative="1" w:tplc="0409001B">
      <w:start w:val="1"/>
      <w:numFmt w:val="lowerRoman"/>
      <w:lvlText w:val="%9."/>
      <w:lvlJc w:val="right"/>
      <w:pPr>
        <w:ind w:hanging="180" w:left="612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16cid:durableId="423961382" w:numId="1">
    <w:abstractNumId w:val="10"/>
  </w:num>
  <w:num w16cid:durableId="1687557963" w:numId="2">
    <w:abstractNumId w:val="9"/>
  </w:num>
  <w:num w16cid:durableId="1037200209" w:numId="3">
    <w:abstractNumId w:val="7"/>
  </w:num>
  <w:num w16cid:durableId="1834566650" w:numId="4">
    <w:abstractNumId w:val="6"/>
  </w:num>
  <w:num w16cid:durableId="1713074931" w:numId="5">
    <w:abstractNumId w:val="5"/>
  </w:num>
  <w:num w16cid:durableId="90976974" w:numId="6">
    <w:abstractNumId w:val="4"/>
  </w:num>
  <w:num w16cid:durableId="1378773811" w:numId="7">
    <w:abstractNumId w:val="8"/>
  </w:num>
  <w:num w16cid:durableId="2106684559" w:numId="8">
    <w:abstractNumId w:val="3"/>
  </w:num>
  <w:num w16cid:durableId="1702896435" w:numId="9">
    <w:abstractNumId w:val="2"/>
  </w:num>
  <w:num w16cid:durableId="1542131015" w:numId="10">
    <w:abstractNumId w:val="1"/>
  </w:num>
  <w:num w16cid:durableId="1202327122" w:numId="11">
    <w:abstractNumId w:val="0"/>
  </w:num>
  <w:num w16cid:durableId="1855149352" w:numId="12">
    <w:abstractNumId w:val="9"/>
  </w:num>
  <w:num w16cid:durableId="1364743380" w:numId="13">
    <w:abstractNumId w:val="7"/>
  </w:num>
  <w:num w16cid:durableId="20473214" w:numId="14">
    <w:abstractNumId w:val="6"/>
  </w:num>
  <w:num w16cid:durableId="1905485383" w:numId="15">
    <w:abstractNumId w:val="5"/>
  </w:num>
  <w:num w16cid:durableId="1657997273" w:numId="16">
    <w:abstractNumId w:val="4"/>
  </w:num>
  <w:num w16cid:durableId="1775712193" w:numId="17">
    <w:abstractNumId w:val="8"/>
  </w:num>
  <w:num w16cid:durableId="772827886" w:numId="18">
    <w:abstractNumId w:val="3"/>
  </w:num>
  <w:num w16cid:durableId="1912688915" w:numId="19">
    <w:abstractNumId w:val="2"/>
  </w:num>
  <w:num w16cid:durableId="1611625261" w:numId="20">
    <w:abstractNumId w:val="1"/>
  </w:num>
  <w:num w16cid:durableId="2107966237" w:numId="2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spidmax="2050" v:ext="edit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1F"/>
    <w:rsid w:val="00010E42"/>
    <w:rsid w:val="000262D9"/>
    <w:rsid w:val="00041AF0"/>
    <w:rsid w:val="00060379"/>
    <w:rsid w:val="00064E3B"/>
    <w:rsid w:val="00065938"/>
    <w:rsid w:val="00077AB1"/>
    <w:rsid w:val="00090864"/>
    <w:rsid w:val="000D23CF"/>
    <w:rsid w:val="000D5C95"/>
    <w:rsid w:val="00101C59"/>
    <w:rsid w:val="00102C76"/>
    <w:rsid w:val="00126683"/>
    <w:rsid w:val="0017682D"/>
    <w:rsid w:val="00184809"/>
    <w:rsid w:val="001A345B"/>
    <w:rsid w:val="001B0FEA"/>
    <w:rsid w:val="001E466D"/>
    <w:rsid w:val="001F1CB0"/>
    <w:rsid w:val="00216260"/>
    <w:rsid w:val="002239CF"/>
    <w:rsid w:val="00225010"/>
    <w:rsid w:val="00232B45"/>
    <w:rsid w:val="002432D4"/>
    <w:rsid w:val="00250BD5"/>
    <w:rsid w:val="00251EDB"/>
    <w:rsid w:val="0027048E"/>
    <w:rsid w:val="002723E0"/>
    <w:rsid w:val="0027518C"/>
    <w:rsid w:val="002A768D"/>
    <w:rsid w:val="002B1D3B"/>
    <w:rsid w:val="002B6632"/>
    <w:rsid w:val="002C3B74"/>
    <w:rsid w:val="002C5DF2"/>
    <w:rsid w:val="0030567B"/>
    <w:rsid w:val="003141C0"/>
    <w:rsid w:val="003340D6"/>
    <w:rsid w:val="00340B9E"/>
    <w:rsid w:val="00387689"/>
    <w:rsid w:val="003B7C65"/>
    <w:rsid w:val="003D2E3A"/>
    <w:rsid w:val="003D73FF"/>
    <w:rsid w:val="004023D3"/>
    <w:rsid w:val="004544C0"/>
    <w:rsid w:val="00464B44"/>
    <w:rsid w:val="00467A7C"/>
    <w:rsid w:val="00496CB8"/>
    <w:rsid w:val="004D17CF"/>
    <w:rsid w:val="004D5CEB"/>
    <w:rsid w:val="004E2B8F"/>
    <w:rsid w:val="0051128C"/>
    <w:rsid w:val="005203E2"/>
    <w:rsid w:val="005528BA"/>
    <w:rsid w:val="005566BA"/>
    <w:rsid w:val="00565B1E"/>
    <w:rsid w:val="005665F3"/>
    <w:rsid w:val="00586C23"/>
    <w:rsid w:val="00602337"/>
    <w:rsid w:val="006122FA"/>
    <w:rsid w:val="00633291"/>
    <w:rsid w:val="00661B64"/>
    <w:rsid w:val="006A7CEE"/>
    <w:rsid w:val="006D3C7F"/>
    <w:rsid w:val="00717963"/>
    <w:rsid w:val="00772034"/>
    <w:rsid w:val="007868AB"/>
    <w:rsid w:val="007A1B2A"/>
    <w:rsid w:val="007C4E27"/>
    <w:rsid w:val="007E2A5D"/>
    <w:rsid w:val="00801C81"/>
    <w:rsid w:val="0083560B"/>
    <w:rsid w:val="00852D8C"/>
    <w:rsid w:val="0086288E"/>
    <w:rsid w:val="008F27BE"/>
    <w:rsid w:val="00932B9C"/>
    <w:rsid w:val="009638C5"/>
    <w:rsid w:val="009B29FD"/>
    <w:rsid w:val="009B41AF"/>
    <w:rsid w:val="00A072AF"/>
    <w:rsid w:val="00A16B10"/>
    <w:rsid w:val="00A46245"/>
    <w:rsid w:val="00A82821"/>
    <w:rsid w:val="00A946AC"/>
    <w:rsid w:val="00AC3115"/>
    <w:rsid w:val="00AE4D7A"/>
    <w:rsid w:val="00AE5BBA"/>
    <w:rsid w:val="00AF36CA"/>
    <w:rsid w:val="00B02682"/>
    <w:rsid w:val="00B12CE3"/>
    <w:rsid w:val="00B21373"/>
    <w:rsid w:val="00B42EBE"/>
    <w:rsid w:val="00B617FB"/>
    <w:rsid w:val="00B830DE"/>
    <w:rsid w:val="00B83793"/>
    <w:rsid w:val="00B94715"/>
    <w:rsid w:val="00BB3FEC"/>
    <w:rsid w:val="00BB5C76"/>
    <w:rsid w:val="00BD022F"/>
    <w:rsid w:val="00C304F7"/>
    <w:rsid w:val="00C4693A"/>
    <w:rsid w:val="00C84525"/>
    <w:rsid w:val="00CA071F"/>
    <w:rsid w:val="00CB7758"/>
    <w:rsid w:val="00CE01EB"/>
    <w:rsid w:val="00D11429"/>
    <w:rsid w:val="00D630B7"/>
    <w:rsid w:val="00D807FA"/>
    <w:rsid w:val="00DA752F"/>
    <w:rsid w:val="00DB4D47"/>
    <w:rsid w:val="00DE772F"/>
    <w:rsid w:val="00E401D3"/>
    <w:rsid w:val="00E401FC"/>
    <w:rsid w:val="00E528E7"/>
    <w:rsid w:val="00E71E11"/>
    <w:rsid w:val="00E868AE"/>
    <w:rsid w:val="00E90878"/>
    <w:rsid w:val="00EA4191"/>
    <w:rsid w:val="00EA785F"/>
    <w:rsid w:val="00EA7B31"/>
    <w:rsid w:val="00F13DD4"/>
    <w:rsid w:val="00F3598F"/>
    <w:rsid w:val="00F57810"/>
    <w:rsid w:val="00F774FD"/>
    <w:rsid w:val="00F87745"/>
    <w:rsid w:val="00F92DA2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2050" v:ext="edit"/>
    <o:shapelayout v:ext="edit">
      <o:idmap data="2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83560B"/>
    <w:pPr>
      <w:spacing w:after="0" w:line="480" w:lineRule="auto"/>
    </w:pPr>
  </w:style>
  <w:style w:styleId="Heading1" w:type="paragraph">
    <w:name w:val="heading 1"/>
    <w:basedOn w:val="Normal"/>
    <w:next w:val="BodyText"/>
    <w:uiPriority w:val="9"/>
    <w:qFormat/>
    <w:rsid w:val="00901FB7"/>
    <w:pPr>
      <w:keepNext/>
      <w:keepLines/>
      <w:jc w:val="center"/>
      <w:outlineLvl w:val="0"/>
    </w:pPr>
    <w:rPr>
      <w:rFonts w:asciiTheme="majorHAnsi" w:cstheme="majorBidi" w:eastAsiaTheme="majorEastAsia" w:hAnsiTheme="majorHAnsi"/>
      <w:b/>
      <w:bCs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01FB7"/>
    <w:pPr>
      <w:keepNext/>
      <w:keepLines/>
      <w:outlineLvl w:val="1"/>
    </w:pPr>
    <w:rPr>
      <w:rFonts w:asciiTheme="majorHAnsi" w:cstheme="majorBidi" w:eastAsiaTheme="majorEastAsia" w:hAnsiTheme="majorHAnsi"/>
      <w:b/>
      <w:bCs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901FB7"/>
    <w:pPr>
      <w:keepNext/>
      <w:keepLines/>
      <w:outlineLvl w:val="2"/>
    </w:pPr>
    <w:rPr>
      <w:rFonts w:asciiTheme="majorHAnsi" w:cstheme="majorBidi" w:eastAsiaTheme="majorEastAsia" w:hAnsiTheme="majorHAnsi"/>
      <w:b/>
      <w:bCs/>
      <w:i/>
    </w:rPr>
  </w:style>
  <w:style w:styleId="Heading4" w:type="paragraph">
    <w:name w:val="heading 4"/>
    <w:basedOn w:val="Normal"/>
    <w:next w:val="BodyText"/>
    <w:uiPriority w:val="9"/>
    <w:unhideWhenUsed/>
    <w:qFormat/>
    <w:rsid w:val="008174AC"/>
    <w:pPr>
      <w:keepNext/>
      <w:keepLines/>
      <w:ind w:firstLine="720"/>
      <w:outlineLvl w:val="3"/>
    </w:pPr>
    <w:rPr>
      <w:rFonts w:asciiTheme="majorHAnsi" w:cstheme="majorBidi" w:eastAsiaTheme="majorEastAsia" w:hAnsiTheme="majorHAnsi"/>
      <w:b/>
      <w:bCs/>
    </w:rPr>
  </w:style>
  <w:style w:styleId="Heading5" w:type="paragraph">
    <w:name w:val="heading 5"/>
    <w:basedOn w:val="Normal"/>
    <w:next w:val="BodyText"/>
    <w:uiPriority w:val="9"/>
    <w:unhideWhenUsed/>
    <w:qFormat/>
    <w:rsid w:val="00BD022F"/>
    <w:pPr>
      <w:keepNext/>
      <w:keepLines/>
      <w:ind w:firstLine="720"/>
      <w:outlineLvl w:val="4"/>
    </w:pPr>
    <w:rPr>
      <w:rFonts w:asciiTheme="majorHAnsi" w:cstheme="majorBidi" w:eastAsiaTheme="majorEastAsia" w:hAnsiTheme="majorHAnsi"/>
      <w:b/>
      <w:i/>
      <w:iCs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before="200"/>
      <w:outlineLvl w:val="5"/>
    </w:pPr>
    <w:rPr>
      <w:rFonts w:asciiTheme="majorHAnsi" w:cstheme="majorBidi" w:eastAsiaTheme="majorEastAsia" w:hAnsiTheme="majorHAnsi"/>
      <w:color w:themeColor="accent1" w:val="4472C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before="200"/>
      <w:outlineLvl w:val="6"/>
    </w:pPr>
    <w:rPr>
      <w:rFonts w:asciiTheme="majorHAnsi" w:cstheme="majorBidi" w:eastAsiaTheme="majorEastAsia" w:hAnsiTheme="majorHAnsi"/>
      <w:color w:themeColor="accent1" w:val="4472C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before="200"/>
      <w:outlineLvl w:val="7"/>
    </w:pPr>
    <w:rPr>
      <w:rFonts w:asciiTheme="majorHAnsi" w:cstheme="majorBidi" w:eastAsiaTheme="majorEastAsia" w:hAnsiTheme="majorHAnsi"/>
      <w:color w:themeColor="accent1" w:val="4472C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before="200"/>
      <w:outlineLvl w:val="8"/>
    </w:pPr>
    <w:rPr>
      <w:rFonts w:asciiTheme="majorHAnsi" w:cstheme="majorBidi" w:eastAsiaTheme="majorEastAsia" w:hAnsiTheme="majorHAnsi"/>
      <w:color w:themeColor="accent1" w:val="4472C4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83560B"/>
    <w:pPr>
      <w:ind w:firstLine="720"/>
    </w:pPr>
  </w:style>
  <w:style w:customStyle="1" w:styleId="FirstParagraph" w:type="paragraph">
    <w:name w:val="First Paragraph"/>
    <w:basedOn w:val="BodyText"/>
    <w:next w:val="BodyText"/>
    <w:qFormat/>
    <w:rsid w:val="008174AC"/>
  </w:style>
  <w:style w:customStyle="1" w:styleId="Compact" w:type="paragraph">
    <w:name w:val="Compact"/>
    <w:basedOn w:val="BodyText"/>
    <w:qFormat/>
    <w:rsid w:val="00387689"/>
    <w:pPr>
      <w:spacing w:line="240" w:lineRule="auto"/>
      <w:ind w:firstLine="0"/>
    </w:pPr>
  </w:style>
  <w:style w:styleId="Title" w:type="paragraph">
    <w:name w:val="Title"/>
    <w:basedOn w:val="Normal"/>
    <w:next w:val="BodyText"/>
    <w:link w:val="TitleChar"/>
    <w:qFormat/>
    <w:rsid w:val="00E401FC"/>
    <w:pPr>
      <w:jc w:val="center"/>
      <w:outlineLvl w:val="0"/>
    </w:pPr>
    <w:rPr>
      <w:b/>
      <w:bCs/>
    </w:rPr>
  </w:style>
  <w:style w:styleId="Subtitle" w:type="paragraph">
    <w:name w:val="Subtitle"/>
    <w:basedOn w:val="Title"/>
    <w:next w:val="BodyText"/>
    <w:qFormat/>
    <w:rsid w:val="00E401FC"/>
    <w:pPr>
      <w:outlineLvl w:val="1"/>
    </w:pPr>
    <w:rPr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link w:val="AbstractChar"/>
    <w:qFormat/>
    <w:rsid w:val="005528BA"/>
    <w:pPr>
      <w:ind w:firstLine="720"/>
    </w:pPr>
    <w:rPr>
      <w:szCs w:val="20"/>
    </w:rPr>
  </w:style>
  <w:style w:styleId="Bibliography" w:type="paragraph">
    <w:name w:val="Bibliography"/>
    <w:basedOn w:val="Normal"/>
    <w:qFormat/>
    <w:rsid w:val="00CB7758"/>
    <w:pPr>
      <w:ind w:hanging="720" w:left="720"/>
    </w:pPr>
  </w:style>
  <w:style w:styleId="BlockText" w:type="paragraph">
    <w:name w:val="Block Text"/>
    <w:basedOn w:val="BodyText"/>
    <w:next w:val="BodyText"/>
    <w:link w:val="BlockTextChar"/>
    <w:uiPriority w:val="9"/>
    <w:unhideWhenUsed/>
    <w:qFormat/>
    <w:rsid w:val="0017682D"/>
    <w:pPr>
      <w:ind w:firstLine="0" w:left="720" w:right="72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rsid w:val="00387689"/>
    <w:pPr>
      <w:spacing w:after="60" w:before="60"/>
    </w:pPr>
    <w:tblPr>
      <w:tblInd w:type="dxa" w:w="0"/>
      <w:tblBorders>
        <w:bottom w:color="auto" w:space="0" w:sz="4" w:val="single"/>
      </w:tblBorders>
      <w:tblCellMar>
        <w:top w:type="dxa" w:w="58"/>
        <w:left w:type="dxa" w:w="58"/>
        <w:bottom w:type="dxa" w:w="58"/>
        <w:right w:type="dxa" w:w="58"/>
      </w:tblCellMar>
    </w:tblPr>
    <w:tcPr>
      <w:vAlign w:val="center"/>
    </w:tcPr>
    <w:tblStylePr w:type="firstRow">
      <w:tblPr/>
      <w:tcPr>
        <w:tcBorders>
          <w:top w:color="auto" w:space="0" w:sz="4" w:val="single"/>
          <w:left w:val="nil"/>
          <w:bottom w:color="auto" w:space="0" w:sz="4" w:val="single"/>
          <w:right w:val="nil"/>
          <w:insideH w:val="nil"/>
          <w:insideV w:val="nil"/>
          <w:tl2br w:val="nil"/>
          <w:tr2bl w:val="nil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rsid w:val="003B7C65"/>
    <w:pPr>
      <w:keepNext/>
      <w:keepLines/>
      <w:spacing w:after="120"/>
    </w:pPr>
    <w:rPr>
      <w:i/>
    </w:rPr>
  </w:style>
  <w:style w:customStyle="1" w:styleId="TableCaption" w:type="paragraph">
    <w:name w:val="Table Caption"/>
    <w:basedOn w:val="Caption"/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  <w:link w:val="FigureChar"/>
    <w:rsid w:val="00D630B7"/>
    <w:pPr>
      <w:spacing w:line="240" w:lineRule="auto"/>
    </w:pPr>
  </w:style>
  <w:style w:customStyle="1" w:styleId="CaptionedFigure" w:type="paragraph">
    <w:name w:val="Captioned Figure"/>
    <w:basedOn w:val="Figure"/>
    <w:rsid w:val="00AE5BBA"/>
  </w:style>
  <w:style w:customStyle="1" w:styleId="CaptionChar" w:type="character">
    <w:name w:val="Caption Char"/>
    <w:basedOn w:val="DefaultParagraphFont"/>
    <w:link w:val="Caption"/>
    <w:rsid w:val="003B7C65"/>
    <w:rPr>
      <w:i/>
    </w:rPr>
  </w:style>
  <w:style w:customStyle="1" w:styleId="VerbatimChar" w:type="character">
    <w:name w:val="Verbatim Char"/>
    <w:basedOn w:val="CaptionChar"/>
    <w:link w:val="SourceCode"/>
    <w:rPr>
      <w:rFonts w:ascii="Consolas" w:hAnsi="Consolas"/>
      <w:i/>
      <w:sz w:val="22"/>
    </w:rPr>
  </w:style>
  <w:style w:customStyle="1" w:styleId="SectionNumber" w:type="character">
    <w:name w:val="Section Number"/>
    <w:basedOn w:val="CaptionChar"/>
    <w:rPr>
      <w:i/>
    </w:rPr>
  </w:style>
  <w:style w:styleId="FootnoteReference" w:type="character">
    <w:name w:val="footnote reference"/>
    <w:basedOn w:val="CaptionChar"/>
    <w:rPr>
      <w:i/>
      <w:vertAlign w:val="superscript"/>
    </w:rPr>
  </w:style>
  <w:style w:styleId="Hyperlink" w:type="character">
    <w:name w:val="Hyperlink"/>
    <w:basedOn w:val="CaptionChar"/>
    <w:rsid w:val="00250BD5"/>
    <w:rPr>
      <w:i w:val="0"/>
      <w:color w:themeColor="accent1" w:val="4472C4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2F5496"/>
    </w:rPr>
  </w:style>
  <w:style w:customStyle="1" w:styleId="BodyTextChar" w:type="character">
    <w:name w:val="Body Text Char"/>
    <w:basedOn w:val="DefaultParagraphFont"/>
    <w:link w:val="BodyText"/>
    <w:rsid w:val="0083560B"/>
  </w:style>
  <w:style w:customStyle="1" w:styleId="red" w:type="paragraph">
    <w:name w:val="red"/>
    <w:basedOn w:val="BodyText"/>
    <w:link w:val="redChar"/>
    <w:qFormat/>
    <w:rsid w:val="00385D19"/>
    <w:rPr>
      <w:color w:val="FF0000"/>
    </w:rPr>
  </w:style>
  <w:style w:customStyle="1" w:styleId="redChar" w:type="character">
    <w:name w:val="red Char"/>
    <w:basedOn w:val="BodyTextChar"/>
    <w:link w:val="red"/>
    <w:rsid w:val="00385D19"/>
    <w:rPr>
      <w:color w:val="FF0000"/>
    </w:rPr>
  </w:style>
  <w:style w:customStyle="1" w:styleId="SourceCode" w:type="paragraph">
    <w:name w:val="Source Code"/>
    <w:basedOn w:val="Normal"/>
    <w:link w:val="VerbatimChar"/>
    <w:pPr>
      <w:shd w:color="auto" w:fill="F1F3F5" w:val="clear"/>
      <w:wordWrap w:val="0"/>
    </w:pPr>
  </w:style>
  <w:style w:customStyle="1" w:styleId="KeywordTok" w:type="character">
    <w:name w:val="Keyword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DataTypeTok" w:type="character">
    <w:name w:val="DataType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DecValTok" w:type="character">
    <w:name w:val="DecVal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BaseNTok" w:type="character">
    <w:name w:val="BaseN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FloatTok" w:type="character">
    <w:name w:val="Float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ConstantTok" w:type="character">
    <w:name w:val="ConstantTok"/>
    <w:basedOn w:val="VerbatimChar"/>
    <w:rPr>
      <w:rFonts w:ascii="Consolas" w:hAnsi="Consolas"/>
      <w:i/>
      <w:color w:val="8F5902"/>
      <w:sz w:val="22"/>
      <w:shd w:color="auto" w:fill="F1F3F5" w:val="clear"/>
    </w:rPr>
  </w:style>
  <w:style w:customStyle="1" w:styleId="CharTok" w:type="character">
    <w:name w:val="Char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SpecialCharTok" w:type="character">
    <w:name w:val="SpecialChar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StringTok" w:type="character">
    <w:name w:val="String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VerbatimStringTok" w:type="character">
    <w:name w:val="VerbatimString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SpecialStringTok" w:type="character">
    <w:name w:val="SpecialString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ImportTok" w:type="character">
    <w:name w:val="ImportTok"/>
    <w:basedOn w:val="VerbatimChar"/>
    <w:rPr>
      <w:rFonts w:ascii="Consolas" w:hAnsi="Consolas"/>
      <w:i/>
      <w:color w:val="00769E"/>
      <w:sz w:val="22"/>
      <w:shd w:color="auto" w:fill="F1F3F5" w:val="clear"/>
    </w:rPr>
  </w:style>
  <w:style w:customStyle="1" w:styleId="CommentTok" w:type="character">
    <w:name w:val="Comment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DocumentationTok" w:type="character">
    <w:name w:val="DocumentationTok"/>
    <w:basedOn w:val="VerbatimChar"/>
    <w:rPr>
      <w:rFonts w:ascii="Consolas" w:hAnsi="Consolas"/>
      <w:i w:val="0"/>
      <w:color w:val="5E5E5E"/>
      <w:sz w:val="22"/>
      <w:shd w:color="auto" w:fill="F1F3F5" w:val="clear"/>
    </w:rPr>
  </w:style>
  <w:style w:customStyle="1" w:styleId="AnnotationTok" w:type="character">
    <w:name w:val="Annotation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CommentVarTok" w:type="character">
    <w:name w:val="CommentVarTok"/>
    <w:basedOn w:val="VerbatimChar"/>
    <w:rPr>
      <w:rFonts w:ascii="Consolas" w:hAnsi="Consolas"/>
      <w:i w:val="0"/>
      <w:color w:val="5E5E5E"/>
      <w:sz w:val="22"/>
      <w:shd w:color="auto" w:fill="F1F3F5" w:val="clear"/>
    </w:rPr>
  </w:style>
  <w:style w:customStyle="1" w:styleId="OtherTok" w:type="character">
    <w:name w:val="Other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FunctionTok" w:type="character">
    <w:name w:val="FunctionTok"/>
    <w:basedOn w:val="VerbatimChar"/>
    <w:rPr>
      <w:rFonts w:ascii="Consolas" w:hAnsi="Consolas"/>
      <w:i/>
      <w:color w:val="4758AB"/>
      <w:sz w:val="22"/>
      <w:shd w:color="auto" w:fill="F1F3F5" w:val="clear"/>
    </w:rPr>
  </w:style>
  <w:style w:customStyle="1" w:styleId="VariableTok" w:type="character">
    <w:name w:val="VariableTok"/>
    <w:basedOn w:val="VerbatimChar"/>
    <w:rPr>
      <w:rFonts w:ascii="Consolas" w:hAnsi="Consolas"/>
      <w:i/>
      <w:color w:val="111111"/>
      <w:sz w:val="22"/>
      <w:shd w:color="auto" w:fill="F1F3F5" w:val="clear"/>
    </w:rPr>
  </w:style>
  <w:style w:customStyle="1" w:styleId="ControlFlowTok" w:type="character">
    <w:name w:val="ControlFlow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OperatorTok" w:type="character">
    <w:name w:val="Operator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BuiltInTok" w:type="character">
    <w:name w:val="BuiltIn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ExtensionTok" w:type="character">
    <w:name w:val="Extension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PreprocessorTok" w:type="character">
    <w:name w:val="Preprocessor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AttributeTok" w:type="character">
    <w:name w:val="AttributeTok"/>
    <w:basedOn w:val="VerbatimChar"/>
    <w:rPr>
      <w:rFonts w:ascii="Consolas" w:hAnsi="Consolas"/>
      <w:i/>
      <w:color w:val="657422"/>
      <w:sz w:val="22"/>
      <w:shd w:color="auto" w:fill="F1F3F5" w:val="clear"/>
    </w:rPr>
  </w:style>
  <w:style w:customStyle="1" w:styleId="RegionMarkerTok" w:type="character">
    <w:name w:val="RegionMarker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InformationTok" w:type="character">
    <w:name w:val="Information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WarningTok" w:type="character">
    <w:name w:val="WarningTok"/>
    <w:basedOn w:val="VerbatimChar"/>
    <w:rPr>
      <w:rFonts w:ascii="Consolas" w:hAnsi="Consolas"/>
      <w:i w:val="0"/>
      <w:color w:val="5E5E5E"/>
      <w:sz w:val="22"/>
      <w:shd w:color="auto" w:fill="F1F3F5" w:val="clear"/>
    </w:rPr>
  </w:style>
  <w:style w:customStyle="1" w:styleId="AlertTok" w:type="character">
    <w:name w:val="Alert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ErrorTok" w:type="character">
    <w:name w:val="Error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NormalTok" w:type="character">
    <w:name w:val="Normal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styleId="Header" w:type="paragraph">
    <w:name w:val="header"/>
    <w:basedOn w:val="Normal"/>
    <w:link w:val="HeaderChar"/>
    <w:uiPriority w:val="99"/>
    <w:unhideWhenUsed/>
    <w:rsid w:val="00340B9E"/>
    <w:pPr>
      <w:tabs>
        <w:tab w:pos="4680" w:val="center"/>
        <w:tab w:pos="9360" w:val="right"/>
      </w:tabs>
    </w:pPr>
  </w:style>
  <w:style w:customStyle="1" w:styleId="HeaderChar" w:type="character">
    <w:name w:val="Header Char"/>
    <w:basedOn w:val="DefaultParagraphFont"/>
    <w:link w:val="Header"/>
    <w:uiPriority w:val="99"/>
    <w:rsid w:val="00340B9E"/>
  </w:style>
  <w:style w:styleId="Footer" w:type="paragraph">
    <w:name w:val="footer"/>
    <w:basedOn w:val="Normal"/>
    <w:link w:val="FooterChar"/>
    <w:unhideWhenUsed/>
    <w:rsid w:val="00340B9E"/>
    <w:pPr>
      <w:tabs>
        <w:tab w:pos="4680" w:val="center"/>
        <w:tab w:pos="9360" w:val="right"/>
      </w:tabs>
    </w:pPr>
  </w:style>
  <w:style w:customStyle="1" w:styleId="FooterChar" w:type="character">
    <w:name w:val="Footer Char"/>
    <w:basedOn w:val="DefaultParagraphFont"/>
    <w:link w:val="Footer"/>
    <w:rsid w:val="00340B9E"/>
  </w:style>
  <w:style w:customStyle="1" w:styleId="APAEnumerated" w:type="paragraph">
    <w:name w:val="APAEnumerated"/>
    <w:basedOn w:val="BodyText"/>
    <w:link w:val="APAEnumeratedChar"/>
    <w:qFormat/>
    <w:rsid w:val="00717963"/>
    <w:pPr>
      <w:numPr>
        <w:numId w:val="1"/>
      </w:numPr>
      <w:ind w:left="792"/>
    </w:pPr>
  </w:style>
  <w:style w:customStyle="1" w:styleId="TitleChar" w:type="character">
    <w:name w:val="Title Char"/>
    <w:basedOn w:val="DefaultParagraphFont"/>
    <w:link w:val="Title"/>
    <w:rsid w:val="00010E42"/>
    <w:rPr>
      <w:b/>
      <w:bCs/>
    </w:rPr>
  </w:style>
  <w:style w:customStyle="1" w:styleId="FigureTitle" w:type="paragraph">
    <w:name w:val="FigureTitle"/>
    <w:basedOn w:val="Figure"/>
    <w:link w:val="FigureTitleChar"/>
    <w:qFormat/>
    <w:rsid w:val="00064E3B"/>
    <w:pPr>
      <w:keepNext/>
      <w:keepLines/>
      <w:spacing w:line="480" w:lineRule="auto"/>
      <w:outlineLvl w:val="0"/>
    </w:pPr>
    <w:rPr>
      <w:b/>
    </w:rPr>
  </w:style>
  <w:style w:customStyle="1" w:styleId="FigureChar" w:type="character">
    <w:name w:val="Figure Char"/>
    <w:basedOn w:val="DefaultParagraphFont"/>
    <w:link w:val="Figure"/>
    <w:rsid w:val="00D630B7"/>
  </w:style>
  <w:style w:customStyle="1" w:styleId="FigureTitleChar" w:type="character">
    <w:name w:val="FigureTitle Char"/>
    <w:basedOn w:val="FigureChar"/>
    <w:link w:val="FigureTitle"/>
    <w:rsid w:val="00064E3B"/>
    <w:rPr>
      <w:b/>
    </w:rPr>
  </w:style>
  <w:style w:customStyle="1" w:styleId="FigureNote" w:type="paragraph">
    <w:name w:val="FigureNote"/>
    <w:basedOn w:val="BodyText"/>
    <w:link w:val="FigureNoteChar"/>
    <w:qFormat/>
    <w:rsid w:val="00A946AC"/>
    <w:pPr>
      <w:spacing w:before="60"/>
      <w:ind w:firstLine="0"/>
    </w:pPr>
  </w:style>
  <w:style w:customStyle="1" w:styleId="FigureNoteChar" w:type="character">
    <w:name w:val="FigureNote Char"/>
    <w:basedOn w:val="BodyTextChar"/>
    <w:link w:val="FigureNote"/>
    <w:rsid w:val="00A946AC"/>
  </w:style>
  <w:style w:customStyle="1" w:styleId="APAEnumeratedChar" w:type="character">
    <w:name w:val="APAEnumerated Char"/>
    <w:basedOn w:val="BodyTextChar"/>
    <w:link w:val="APAEnumerated"/>
    <w:rsid w:val="00717963"/>
  </w:style>
  <w:style w:customStyle="1" w:styleId="FigureWithNote" w:type="paragraph">
    <w:name w:val="FigureWithNote"/>
    <w:basedOn w:val="Figure"/>
    <w:link w:val="FigureWithNoteChar"/>
    <w:qFormat/>
    <w:rsid w:val="00B42EBE"/>
    <w:pPr>
      <w:keepNext/>
    </w:pPr>
  </w:style>
  <w:style w:customStyle="1" w:styleId="FigureWithNoteChar" w:type="character">
    <w:name w:val="FigureWithNote Char"/>
    <w:basedOn w:val="FigureChar"/>
    <w:link w:val="FigureWithNote"/>
    <w:rsid w:val="00B42EBE"/>
  </w:style>
  <w:style w:customStyle="1" w:styleId="FigureWithoutNote" w:type="paragraph">
    <w:name w:val="FigureWithoutNote"/>
    <w:basedOn w:val="Figure"/>
    <w:link w:val="FigureWithoutNoteChar"/>
    <w:qFormat/>
    <w:rsid w:val="00C304F7"/>
    <w:pPr>
      <w:spacing w:after="240"/>
    </w:pPr>
  </w:style>
  <w:style w:customStyle="1" w:styleId="FigureWithoutNoteChar" w:type="character">
    <w:name w:val="FigureWithoutNote Char"/>
    <w:basedOn w:val="FigureChar"/>
    <w:link w:val="FigureWithoutNote"/>
    <w:rsid w:val="00C304F7"/>
  </w:style>
  <w:style w:customStyle="1" w:styleId="AuthorNote" w:type="paragraph">
    <w:name w:val="AuthorNote"/>
    <w:basedOn w:val="Author"/>
    <w:qFormat/>
    <w:rsid w:val="00C84525"/>
    <w:pPr>
      <w:keepNext w:val="0"/>
      <w:keepLines w:val="0"/>
      <w:spacing w:after="0" w:line="480" w:lineRule="auto"/>
      <w:ind w:firstLine="720"/>
      <w:jc w:val="left"/>
    </w:pPr>
  </w:style>
  <w:style w:customStyle="1" w:styleId="AfterWithoutNote" w:type="paragraph">
    <w:name w:val="AfterWithoutNote"/>
    <w:basedOn w:val="BodyText"/>
    <w:link w:val="AfterWithoutNoteChar"/>
    <w:qFormat/>
    <w:rsid w:val="00BB3FEC"/>
    <w:pPr>
      <w:spacing w:before="240"/>
    </w:pPr>
  </w:style>
  <w:style w:customStyle="1" w:styleId="AfterWithoutNoteChar" w:type="character">
    <w:name w:val="AfterWithoutNote Char"/>
    <w:basedOn w:val="BodyTextChar"/>
    <w:link w:val="AfterWithoutNote"/>
    <w:rsid w:val="00BB3FEC"/>
  </w:style>
  <w:style w:customStyle="1" w:styleId="NoIndent" w:type="paragraph">
    <w:name w:val="NoIndent"/>
    <w:basedOn w:val="BodyText"/>
    <w:link w:val="NoIndentChar"/>
    <w:qFormat/>
    <w:rsid w:val="004023D3"/>
    <w:pPr>
      <w:ind w:firstLine="0"/>
    </w:pPr>
  </w:style>
  <w:style w:customStyle="1" w:styleId="NoIndentChar" w:type="character">
    <w:name w:val="NoIndent Char"/>
    <w:basedOn w:val="BodyTextChar"/>
    <w:link w:val="NoIndent"/>
    <w:rsid w:val="004023D3"/>
  </w:style>
  <w:style w:customStyle="1" w:styleId="NextBlockText" w:type="paragraph">
    <w:name w:val="NextBlockText"/>
    <w:basedOn w:val="BlockText"/>
    <w:link w:val="NextBlockTextChar"/>
    <w:qFormat/>
    <w:rsid w:val="00065938"/>
    <w:pPr>
      <w:ind w:firstLine="720"/>
    </w:pPr>
  </w:style>
  <w:style w:customStyle="1" w:styleId="BlockTextChar" w:type="character">
    <w:name w:val="Block Text Char"/>
    <w:basedOn w:val="BodyTextChar"/>
    <w:link w:val="BlockText"/>
    <w:uiPriority w:val="9"/>
    <w:rsid w:val="00065938"/>
  </w:style>
  <w:style w:customStyle="1" w:styleId="NextBlockTextChar" w:type="character">
    <w:name w:val="NextBlockText Char"/>
    <w:basedOn w:val="BlockTextChar"/>
    <w:link w:val="NextBlockText"/>
    <w:rsid w:val="00065938"/>
  </w:style>
  <w:style w:styleId="PlaceholderText" w:type="character">
    <w:name w:val="Placeholder Text"/>
    <w:basedOn w:val="DefaultParagraphFont"/>
    <w:semiHidden/>
    <w:rsid w:val="00BB5C76"/>
    <w:rPr>
      <w:color w:val="666666"/>
    </w:rPr>
  </w:style>
  <w:style w:customStyle="1" w:styleId="H4" w:type="character">
    <w:name w:val="H4"/>
    <w:basedOn w:val="DefaultParagraphFont"/>
    <w:uiPriority w:val="1"/>
    <w:qFormat/>
    <w:rsid w:val="00EA785F"/>
    <w:rPr>
      <w:b/>
    </w:rPr>
  </w:style>
  <w:style w:customStyle="1" w:styleId="H5" w:type="character">
    <w:name w:val="H5"/>
    <w:basedOn w:val="H4"/>
    <w:uiPriority w:val="1"/>
    <w:qFormat/>
    <w:rsid w:val="00EA785F"/>
    <w:rPr>
      <w:b/>
      <w:i/>
    </w:rPr>
  </w:style>
  <w:style w:customStyle="1" w:styleId="AbstractFirstParagraph" w:type="paragraph">
    <w:name w:val="AbstractFirstParagraph"/>
    <w:basedOn w:val="Abstract"/>
    <w:link w:val="AbstractFirstParagraphChar"/>
    <w:qFormat/>
    <w:rsid w:val="00EA7B31"/>
    <w:pPr>
      <w:ind w:firstLine="0"/>
    </w:pPr>
  </w:style>
  <w:style w:customStyle="1" w:styleId="AbstractChar" w:type="character">
    <w:name w:val="Abstract Char"/>
    <w:basedOn w:val="DefaultParagraphFont"/>
    <w:link w:val="Abstract"/>
    <w:rsid w:val="005528BA"/>
    <w:rPr>
      <w:szCs w:val="20"/>
    </w:rPr>
  </w:style>
  <w:style w:customStyle="1" w:styleId="AbstractFirstParagraphChar" w:type="character">
    <w:name w:val="AbstractFirstParagraph Char"/>
    <w:basedOn w:val="AbstractChar"/>
    <w:link w:val="AbstractFirstParagraph"/>
    <w:rsid w:val="00EA7B31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Id="rId10" Target="header3.xml" Type="http://schemas.openxmlformats.org/officeDocument/2006/relationships/header" /><Relationship Id="rId11" Target="header2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hyperlink" Id="rId31" Target="https://achalmaedison.netlify.app/macroeconomia/posts/2021-07-19-01-conceptos-basicos" TargetMode="External" /><Relationship Type="http://schemas.openxmlformats.org/officeDocument/2006/relationships/hyperlink" Id="rId30" Target="https://achalmaedison.netlify.app/macroeconomia/posts/2021-07-19-01-conceptos-basicos/index.pdf" TargetMode="External" /><Relationship Type="http://schemas.openxmlformats.org/officeDocument/2006/relationships/hyperlink" Id="rId33" Target="https://achalmaedison.netlify.app/macroeconomia/posts/2021-07-26-02-teoria-de-consumo" TargetMode="External" /><Relationship Type="http://schemas.openxmlformats.org/officeDocument/2006/relationships/hyperlink" Id="rId32" Target="https://achalmaedison.netlify.app/macroeconomia/posts/2021-07-26-02-teoria-de-consumo/index.pdf" TargetMode="External" /><Relationship Type="http://schemas.openxmlformats.org/officeDocument/2006/relationships/hyperlink" Id="rId35" Target="https://achalmaedison.netlify.app/macroeconomia/posts/2021-08-02-03-teoria-de-la-inversion" TargetMode="External" /><Relationship Type="http://schemas.openxmlformats.org/officeDocument/2006/relationships/hyperlink" Id="rId34" Target="https://achalmaedison.netlify.app/macroeconomia/posts/2021-08-02-03-teoria-de-la-inversion/index.pdf" TargetMode="External" /><Relationship Type="http://schemas.openxmlformats.org/officeDocument/2006/relationships/hyperlink" Id="rId37" Target="https://achalmaedison.netlify.app/macroeconomia/posts/2021-08-09-04-tipo-de-cambio" TargetMode="External" /><Relationship Type="http://schemas.openxmlformats.org/officeDocument/2006/relationships/hyperlink" Id="rId36" Target="https://achalmaedison.netlify.app/macroeconomia/posts/2021-08-09-04-tipo-de-cambio/index.pdf" TargetMode="External" /><Relationship Type="http://schemas.openxmlformats.org/officeDocument/2006/relationships/hyperlink" Id="rId39" Target="https://achalmaedison.netlify.app/macroeconomia/posts/2021-12-20-05-modelo-de-mundell-fleming" TargetMode="External" /><Relationship Type="http://schemas.openxmlformats.org/officeDocument/2006/relationships/hyperlink" Id="rId38" Target="https://achalmaedison.netlify.app/macroeconomia/posts/2021-12-20-05-modelo-de-mundell-fleming/index.pdf" TargetMode="External" /><Relationship Type="http://schemas.openxmlformats.org/officeDocument/2006/relationships/hyperlink" Id="rId41" Target="https://achalmaedison.netlify.app/macroeconomia/posts/2021-12-27-06-sector-externo" TargetMode="External" /><Relationship Type="http://schemas.openxmlformats.org/officeDocument/2006/relationships/hyperlink" Id="rId40" Target="https://achalmaedison.netlify.app/macroeconomia/posts/2021-12-27-06-sector-externo/index.pdf" TargetMode="External" /><Relationship Type="http://schemas.openxmlformats.org/officeDocument/2006/relationships/hyperlink" Id="rId43" Target="https://achalmaedison.netlify.app/macroeconomia/posts/2022-01-03-07-fluctuaciones-de-corto-plazo" TargetMode="External" /><Relationship Type="http://schemas.openxmlformats.org/officeDocument/2006/relationships/hyperlink" Id="rId42" Target="https://achalmaedison.netlify.app/macroeconomia/posts/2022-01-03-07-fluctuaciones-de-corto-plazo/index.pdf" TargetMode="External" /><Relationship Type="http://schemas.openxmlformats.org/officeDocument/2006/relationships/hyperlink" Id="rId45" Target="https://achalmaedison.netlify.app/macroeconomia/posts/2022-01-10-08-ciclos-economicos-reales-rbc" TargetMode="External" /><Relationship Type="http://schemas.openxmlformats.org/officeDocument/2006/relationships/hyperlink" Id="rId44" Target="https://achalmaedison.netlify.app/macroeconomia/posts/2022-01-10-08-ciclos-economicos-reales-rbc/index.pdf" TargetMode="External" /><Relationship Type="http://schemas.openxmlformats.org/officeDocument/2006/relationships/hyperlink" Id="rId47" Target="https://achalmaedison.netlify.app/macroeconomia/posts/2022-01-17-09-crecimiento-economico" TargetMode="External" /><Relationship Type="http://schemas.openxmlformats.org/officeDocument/2006/relationships/hyperlink" Id="rId46" Target="https://achalmaedison.netlify.app/macroeconomia/posts/2022-01-17-09-crecimiento-economico/index.pdf" TargetMode="External" /><Relationship Type="http://schemas.openxmlformats.org/officeDocument/2006/relationships/hyperlink" Id="rId49" Target="https://achalmaedison.netlify.app/macroeconomia/posts/2022-01-24-10-economia-monetaria" TargetMode="External" /><Relationship Type="http://schemas.openxmlformats.org/officeDocument/2006/relationships/hyperlink" Id="rId48" Target="https://achalmaedison.netlify.app/macroeconomia/posts/2022-01-24-10-economia-monetaria/index.pdf" TargetMode="External" /><Relationship Type="http://schemas.openxmlformats.org/officeDocument/2006/relationships/hyperlink" Id="rId51" Target="https://achalmaedison.netlify.app/macroeconomia/posts/2022-01-31-11-modelos-de-empleo" TargetMode="External" /><Relationship Type="http://schemas.openxmlformats.org/officeDocument/2006/relationships/hyperlink" Id="rId50" Target="https://achalmaedison.netlify.app/macroeconomia/posts/2022-01-31-11-modelos-de-empleo/index.pdf" TargetMode="External" /><Relationship Type="http://schemas.openxmlformats.org/officeDocument/2006/relationships/hyperlink" Id="rId53" Target="https://achalmaedison.netlify.app/macroeconomia/posts/2024-03-31-por-editar" TargetMode="External" /><Relationship Type="http://schemas.openxmlformats.org/officeDocument/2006/relationships/hyperlink" Id="rId52" Target="https://achalmaedison.netlify.app/macroeconomia/posts/2024-03-31-por-editar/index.pdf" TargetMode="External" /><Relationship Type="http://schemas.openxmlformats.org/officeDocument/2006/relationships/hyperlink" Id="rId55" Target="https://achalmaedison.netlify.app/macroeconomia/posts/2025-05-11-teoria-y-politica-monetaria-bcrp" TargetMode="External" /><Relationship Type="http://schemas.openxmlformats.org/officeDocument/2006/relationships/hyperlink" Id="rId54" Target="https://achalmaedison.netlify.app/macroeconomia/posts/2025-05-11-teoria-y-politica-monetaria-bcrp/index.pdf" TargetMode="External" /><Relationship Type="http://schemas.openxmlformats.org/officeDocument/2006/relationships/hyperlink" Id="rId22" Target="https://orcid.org/0000-0001-6996-3364" TargetMode="External" /><Relationship Type="http://schemas.openxmlformats.org/officeDocument/2006/relationships/hyperlink" Id="rId23" Target="mailto:elmer.achalma.09@unsch.edu.p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1" Target="https://achalmaedison.netlify.app/macroeconomia/posts/2021-07-19-01-conceptos-basicos" TargetMode="External" /><Relationship Type="http://schemas.openxmlformats.org/officeDocument/2006/relationships/hyperlink" Id="rId30" Target="https://achalmaedison.netlify.app/macroeconomia/posts/2021-07-19-01-conceptos-basicos/index.pdf" TargetMode="External" /><Relationship Type="http://schemas.openxmlformats.org/officeDocument/2006/relationships/hyperlink" Id="rId33" Target="https://achalmaedison.netlify.app/macroeconomia/posts/2021-07-26-02-teoria-de-consumo" TargetMode="External" /><Relationship Type="http://schemas.openxmlformats.org/officeDocument/2006/relationships/hyperlink" Id="rId32" Target="https://achalmaedison.netlify.app/macroeconomia/posts/2021-07-26-02-teoria-de-consumo/index.pdf" TargetMode="External" /><Relationship Type="http://schemas.openxmlformats.org/officeDocument/2006/relationships/hyperlink" Id="rId35" Target="https://achalmaedison.netlify.app/macroeconomia/posts/2021-08-02-03-teoria-de-la-inversion" TargetMode="External" /><Relationship Type="http://schemas.openxmlformats.org/officeDocument/2006/relationships/hyperlink" Id="rId34" Target="https://achalmaedison.netlify.app/macroeconomia/posts/2021-08-02-03-teoria-de-la-inversion/index.pdf" TargetMode="External" /><Relationship Type="http://schemas.openxmlformats.org/officeDocument/2006/relationships/hyperlink" Id="rId37" Target="https://achalmaedison.netlify.app/macroeconomia/posts/2021-08-09-04-tipo-de-cambio" TargetMode="External" /><Relationship Type="http://schemas.openxmlformats.org/officeDocument/2006/relationships/hyperlink" Id="rId36" Target="https://achalmaedison.netlify.app/macroeconomia/posts/2021-08-09-04-tipo-de-cambio/index.pdf" TargetMode="External" /><Relationship Type="http://schemas.openxmlformats.org/officeDocument/2006/relationships/hyperlink" Id="rId39" Target="https://achalmaedison.netlify.app/macroeconomia/posts/2021-12-20-05-modelo-de-mundell-fleming" TargetMode="External" /><Relationship Type="http://schemas.openxmlformats.org/officeDocument/2006/relationships/hyperlink" Id="rId38" Target="https://achalmaedison.netlify.app/macroeconomia/posts/2021-12-20-05-modelo-de-mundell-fleming/index.pdf" TargetMode="External" /><Relationship Type="http://schemas.openxmlformats.org/officeDocument/2006/relationships/hyperlink" Id="rId41" Target="https://achalmaedison.netlify.app/macroeconomia/posts/2021-12-27-06-sector-externo" TargetMode="External" /><Relationship Type="http://schemas.openxmlformats.org/officeDocument/2006/relationships/hyperlink" Id="rId40" Target="https://achalmaedison.netlify.app/macroeconomia/posts/2021-12-27-06-sector-externo/index.pdf" TargetMode="External" /><Relationship Type="http://schemas.openxmlformats.org/officeDocument/2006/relationships/hyperlink" Id="rId43" Target="https://achalmaedison.netlify.app/macroeconomia/posts/2022-01-03-07-fluctuaciones-de-corto-plazo" TargetMode="External" /><Relationship Type="http://schemas.openxmlformats.org/officeDocument/2006/relationships/hyperlink" Id="rId42" Target="https://achalmaedison.netlify.app/macroeconomia/posts/2022-01-03-07-fluctuaciones-de-corto-plazo/index.pdf" TargetMode="External" /><Relationship Type="http://schemas.openxmlformats.org/officeDocument/2006/relationships/hyperlink" Id="rId45" Target="https://achalmaedison.netlify.app/macroeconomia/posts/2022-01-10-08-ciclos-economicos-reales-rbc" TargetMode="External" /><Relationship Type="http://schemas.openxmlformats.org/officeDocument/2006/relationships/hyperlink" Id="rId44" Target="https://achalmaedison.netlify.app/macroeconomia/posts/2022-01-10-08-ciclos-economicos-reales-rbc/index.pdf" TargetMode="External" /><Relationship Type="http://schemas.openxmlformats.org/officeDocument/2006/relationships/hyperlink" Id="rId47" Target="https://achalmaedison.netlify.app/macroeconomia/posts/2022-01-17-09-crecimiento-economico" TargetMode="External" /><Relationship Type="http://schemas.openxmlformats.org/officeDocument/2006/relationships/hyperlink" Id="rId46" Target="https://achalmaedison.netlify.app/macroeconomia/posts/2022-01-17-09-crecimiento-economico/index.pdf" TargetMode="External" /><Relationship Type="http://schemas.openxmlformats.org/officeDocument/2006/relationships/hyperlink" Id="rId49" Target="https://achalmaedison.netlify.app/macroeconomia/posts/2022-01-24-10-economia-monetaria" TargetMode="External" /><Relationship Type="http://schemas.openxmlformats.org/officeDocument/2006/relationships/hyperlink" Id="rId48" Target="https://achalmaedison.netlify.app/macroeconomia/posts/2022-01-24-10-economia-monetaria/index.pdf" TargetMode="External" /><Relationship Type="http://schemas.openxmlformats.org/officeDocument/2006/relationships/hyperlink" Id="rId51" Target="https://achalmaedison.netlify.app/macroeconomia/posts/2022-01-31-11-modelos-de-empleo" TargetMode="External" /><Relationship Type="http://schemas.openxmlformats.org/officeDocument/2006/relationships/hyperlink" Id="rId50" Target="https://achalmaedison.netlify.app/macroeconomia/posts/2022-01-31-11-modelos-de-empleo/index.pdf" TargetMode="External" /><Relationship Type="http://schemas.openxmlformats.org/officeDocument/2006/relationships/hyperlink" Id="rId53" Target="https://achalmaedison.netlify.app/macroeconomia/posts/2024-03-31-por-editar" TargetMode="External" /><Relationship Type="http://schemas.openxmlformats.org/officeDocument/2006/relationships/hyperlink" Id="rId52" Target="https://achalmaedison.netlify.app/macroeconomia/posts/2024-03-31-por-editar/index.pdf" TargetMode="External" /><Relationship Type="http://schemas.openxmlformats.org/officeDocument/2006/relationships/hyperlink" Id="rId55" Target="https://achalmaedison.netlify.app/macroeconomia/posts/2025-05-11-teoria-y-politica-monetaria-bcrp" TargetMode="External" /><Relationship Type="http://schemas.openxmlformats.org/officeDocument/2006/relationships/hyperlink" Id="rId54" Target="https://achalmaedison.netlify.app/macroeconomia/posts/2025-05-11-teoria-y-politica-monetaria-bcrp/index.pdf" TargetMode="External" /><Relationship Type="http://schemas.openxmlformats.org/officeDocument/2006/relationships/hyperlink" Id="rId22" Target="https://orcid.org/0000-0001-6996-3364" TargetMode="External" /><Relationship Type="http://schemas.openxmlformats.org/officeDocument/2006/relationships/hyperlink" Id="rId23" Target="mailto:elmer.achalma.09@unsch.edu.p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Groovy Title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>EDITAR</dc:description>
  <dc:language>es</dc:language>
  <cp:keywords>keyword1, keyword2</cp:keywords>
  <dcterms:created xsi:type="dcterms:W3CDTF">2025-07-28T15:14:01Z</dcterms:created>
  <dcterms:modified xsi:type="dcterms:W3CDTF">2025-07-28T15:14:01Z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4paper">
    <vt:lpwstr>True</vt:lpwstr>
  </property>
  <property fmtid="{D5CDD505-2E9C-101B-9397-08002B2CF9AE}" pid="3" name="affiliations">
    <vt:lpwstr/>
  </property>
  <property fmtid="{D5CDD505-2E9C-101B-9397-08002B2CF9AE}" pid="4" name="affiliationsdifferent">
    <vt:lpwstr>False</vt:lpwstr>
  </property>
  <property fmtid="{D5CDD505-2E9C-101B-9397-08002B2CF9AE}" pid="5" name="apaabstract">
    <vt:lpwstr>Descubre cómo crear tu propio sitio web estático con Blogdown, una herramienta poderosa que combina R Markdown y Hugo. Aprende a usar comandos sencillos para personalizar, construir y alojar tu sitio web de manera fácil y rápida. ¡Comienza tu proyecto web hoy mismo!</vt:lpwstr>
  </property>
  <property fmtid="{D5CDD505-2E9C-101B-9397-08002B2CF9AE}" pid="6" name="apaauthor">
    <vt:lpwstr/>
  </property>
  <property fmtid="{D5CDD505-2E9C-101B-9397-08002B2CF9AE}" pid="7" name="apadate">
    <vt:lpwstr>2025-05-11</vt:lpwstr>
  </property>
  <property fmtid="{D5CDD505-2E9C-101B-9397-08002B2CF9AE}" pid="8" name="apasubtitle">
    <vt:lpwstr>Editar</vt:lpwstr>
  </property>
  <property fmtid="{D5CDD505-2E9C-101B-9397-08002B2CF9AE}" pid="9" name="apatitle">
    <vt:lpwstr>Teoría y política monetaria</vt:lpwstr>
  </property>
  <property fmtid="{D5CDD505-2E9C-101B-9397-08002B2CF9AE}" pid="10" name="apatitledisplay">
    <vt:lpwstr>Teoría y política monetaria: Editar</vt:lpwstr>
  </property>
  <property fmtid="{D5CDD505-2E9C-101B-9397-08002B2CF9AE}" pid="11" name="appendix-cite-as">
    <vt:lpwstr>display</vt:lpwstr>
  </property>
  <property fmtid="{D5CDD505-2E9C-101B-9397-08002B2CF9AE}" pid="12" name="author-note">
    <vt:lpwstr/>
  </property>
  <property fmtid="{D5CDD505-2E9C-101B-9397-08002B2CF9AE}" pid="13" name="authors">
    <vt:lpwstr/>
  </property>
  <property fmtid="{D5CDD505-2E9C-101B-9397-08002B2CF9AE}" pid="14" name="biblio-config">
    <vt:lpwstr>True</vt:lpwstr>
  </property>
  <property fmtid="{D5CDD505-2E9C-101B-9397-08002B2CF9AE}" pid="15" name="by-affiliation">
    <vt:lpwstr/>
  </property>
  <property fmtid="{D5CDD505-2E9C-101B-9397-08002B2CF9AE}" pid="16" name="by-author">
    <vt:lpwstr/>
  </property>
  <property fmtid="{D5CDD505-2E9C-101B-9397-08002B2CF9AE}" pid="17" name="cap-location">
    <vt:lpwstr>top</vt:lpwstr>
  </property>
  <property fmtid="{D5CDD505-2E9C-101B-9397-08002B2CF9AE}" pid="18" name="categories">
    <vt:lpwstr/>
  </property>
  <property fmtid="{D5CDD505-2E9C-101B-9397-08002B2CF9AE}" pid="19" name="citation">
    <vt:lpwstr/>
  </property>
  <property fmtid="{D5CDD505-2E9C-101B-9397-08002B2CF9AE}" pid="20" name="citation-last-author-separator">
    <vt:lpwstr>y</vt:lpwstr>
  </property>
  <property fmtid="{D5CDD505-2E9C-101B-9397-08002B2CF9AE}" pid="21" name="citation-masked-author">
    <vt:lpwstr>Cita Enmascarada</vt:lpwstr>
  </property>
  <property fmtid="{D5CDD505-2E9C-101B-9397-08002B2CF9AE}" pid="22" name="citation-masked-date">
    <vt:lpwstr>n.f.</vt:lpwstr>
  </property>
  <property fmtid="{D5CDD505-2E9C-101B-9397-08002B2CF9AE}" pid="23" name="citation-masked-title">
    <vt:lpwstr>Título Enmascarado</vt:lpwstr>
  </property>
  <property fmtid="{D5CDD505-2E9C-101B-9397-08002B2CF9AE}" pid="24" name="comments">
    <vt:lpwstr/>
  </property>
  <property fmtid="{D5CDD505-2E9C-101B-9397-08002B2CF9AE}" pid="25" name="copyrightext">
    <vt:lpwstr>All rights reserved</vt:lpwstr>
  </property>
  <property fmtid="{D5CDD505-2E9C-101B-9397-08002B2CF9AE}" pid="26" name="copyrightnotice">
    <vt:lpwstr>2025</vt:lpwstr>
  </property>
  <property fmtid="{D5CDD505-2E9C-101B-9397-08002B2CF9AE}" pid="27" name="course">
    <vt:lpwstr>Teoría y política monetaria</vt:lpwstr>
  </property>
  <property fmtid="{D5CDD505-2E9C-101B-9397-08002B2CF9AE}" pid="28" name="crossref">
    <vt:lpwstr/>
  </property>
  <property fmtid="{D5CDD505-2E9C-101B-9397-08002B2CF9AE}" pid="29" name="csl">
    <vt:lpwstr>../../_extensions/wjschne/apaquarto/apa.csl</vt:lpwstr>
  </property>
  <property fmtid="{D5CDD505-2E9C-101B-9397-08002B2CF9AE}" pid="30" name="date-modified">
    <vt:lpwstr>2025-07-28</vt:lpwstr>
  </property>
  <property fmtid="{D5CDD505-2E9C-101B-9397-08002B2CF9AE}" pid="31" name="documentmode">
    <vt:lpwstr>stu</vt:lpwstr>
  </property>
  <property fmtid="{D5CDD505-2E9C-101B-9397-08002B2CF9AE}" pid="32" name="draft">
    <vt:lpwstr>False</vt:lpwstr>
  </property>
  <property fmtid="{D5CDD505-2E9C-101B-9397-08002B2CF9AE}" pid="33" name="draftall">
    <vt:lpwstr>False</vt:lpwstr>
  </property>
  <property fmtid="{D5CDD505-2E9C-101B-9397-08002B2CF9AE}" pid="34" name="draftfirst">
    <vt:lpwstr>False</vt:lpwstr>
  </property>
  <property fmtid="{D5CDD505-2E9C-101B-9397-08002B2CF9AE}" pid="35" name="duedate">
    <vt:lpwstr>05/11/2025</vt:lpwstr>
  </property>
  <property fmtid="{D5CDD505-2E9C-101B-9397-08002B2CF9AE}" pid="36" name="editor">
    <vt:lpwstr/>
  </property>
  <property fmtid="{D5CDD505-2E9C-101B-9397-08002B2CF9AE}" pid="37" name="fig-cap-location">
    <vt:lpwstr>top</vt:lpwstr>
  </property>
  <property fmtid="{D5CDD505-2E9C-101B-9397-08002B2CF9AE}" pid="38" name="floatsintext">
    <vt:lpwstr>True</vt:lpwstr>
  </property>
  <property fmtid="{D5CDD505-2E9C-101B-9397-08002B2CF9AE}" pid="39" name="fontsize">
    <vt:lpwstr>12pt</vt:lpwstr>
  </property>
  <property fmtid="{D5CDD505-2E9C-101B-9397-08002B2CF9AE}" pid="40" name="google-scholar">
    <vt:lpwstr>True</vt:lpwstr>
  </property>
  <property fmtid="{D5CDD505-2E9C-101B-9397-08002B2CF9AE}" pid="41" name="header-includes">
    <vt:lpwstr/>
  </property>
  <property fmtid="{D5CDD505-2E9C-101B-9397-08002B2CF9AE}" pid="42" name="include-after">
    <vt:lpwstr/>
  </property>
  <property fmtid="{D5CDD505-2E9C-101B-9397-08002B2CF9AE}" pid="43" name="include-before">
    <vt:lpwstr/>
  </property>
  <property fmtid="{D5CDD505-2E9C-101B-9397-08002B2CF9AE}" pid="44" name="is-particlejs-enabled">
    <vt:lpwstr>True</vt:lpwstr>
  </property>
  <property fmtid="{D5CDD505-2E9C-101B-9397-08002B2CF9AE}" pid="45" name="jupyter">
    <vt:lpwstr>python3</vt:lpwstr>
  </property>
  <property fmtid="{D5CDD505-2E9C-101B-9397-08002B2CF9AE}" pid="46" name="knitr">
    <vt:lpwstr/>
  </property>
  <property fmtid="{D5CDD505-2E9C-101B-9397-08002B2CF9AE}" pid="47" name="labels">
    <vt:lpwstr/>
  </property>
  <property fmtid="{D5CDD505-2E9C-101B-9397-08002B2CF9AE}" pid="48" name="language">
    <vt:lpwstr/>
  </property>
  <property fmtid="{D5CDD505-2E9C-101B-9397-08002B2CF9AE}" pid="49" name="license">
    <vt:lpwstr/>
  </property>
  <property fmtid="{D5CDD505-2E9C-101B-9397-08002B2CF9AE}" pid="50" name="lightbox">
    <vt:lpwstr>True</vt:lpwstr>
  </property>
  <property fmtid="{D5CDD505-2E9C-101B-9397-08002B2CF9AE}" pid="51" name="link-citations">
    <vt:lpwstr>True</vt:lpwstr>
  </property>
  <property fmtid="{D5CDD505-2E9C-101B-9397-08002B2CF9AE}" pid="52" name="mask">
    <vt:lpwstr>False</vt:lpwstr>
  </property>
  <property fmtid="{D5CDD505-2E9C-101B-9397-08002B2CF9AE}" pid="53" name="no-ampersand-parenthetical">
    <vt:lpwstr>False</vt:lpwstr>
  </property>
  <property fmtid="{D5CDD505-2E9C-101B-9397-08002B2CF9AE}" pid="54" name="numbered-lines">
    <vt:lpwstr>False</vt:lpwstr>
  </property>
  <property fmtid="{D5CDD505-2E9C-101B-9397-08002B2CF9AE}" pid="55" name="oneaffiliation">
    <vt:lpwstr>True</vt:lpwstr>
  </property>
  <property fmtid="{D5CDD505-2E9C-101B-9397-08002B2CF9AE}" pid="56" name="oneauthor">
    <vt:lpwstr>True</vt:lpwstr>
  </property>
  <property fmtid="{D5CDD505-2E9C-101B-9397-08002B2CF9AE}" pid="57" name="professor">
    <vt:lpwstr>Dr. Zenón Quispe Misaico</vt:lpwstr>
  </property>
  <property fmtid="{D5CDD505-2E9C-101B-9397-08002B2CF9AE}" pid="58" name="references">
    <vt:lpwstr/>
  </property>
  <property fmtid="{D5CDD505-2E9C-101B-9397-08002B2CF9AE}" pid="59" name="references-meta-analysis">
    <vt:lpwstr>Las referencias marcadas con un asterisco indican estudios incluidos en el metanálisis.</vt:lpwstr>
  </property>
  <property fmtid="{D5CDD505-2E9C-101B-9397-08002B2CF9AE}" pid="60" name="revealjs-plugins">
    <vt:lpwstr/>
  </property>
  <property fmtid="{D5CDD505-2E9C-101B-9397-08002B2CF9AE}" pid="61" name="search">
    <vt:lpwstr>True</vt:lpwstr>
  </property>
  <property fmtid="{D5CDD505-2E9C-101B-9397-08002B2CF9AE}" pid="62" name="shorttitle">
    <vt:lpwstr>EDITAR</vt:lpwstr>
  </property>
  <property fmtid="{D5CDD505-2E9C-101B-9397-08002B2CF9AE}" pid="63" name="suppress-abstract">
    <vt:lpwstr>False</vt:lpwstr>
  </property>
  <property fmtid="{D5CDD505-2E9C-101B-9397-08002B2CF9AE}" pid="64" name="suppress-affiliation">
    <vt:lpwstr>False</vt:lpwstr>
  </property>
  <property fmtid="{D5CDD505-2E9C-101B-9397-08002B2CF9AE}" pid="65" name="suppress-author">
    <vt:lpwstr>False</vt:lpwstr>
  </property>
  <property fmtid="{D5CDD505-2E9C-101B-9397-08002B2CF9AE}" pid="66" name="suppress-author-note">
    <vt:lpwstr>False</vt:lpwstr>
  </property>
  <property fmtid="{D5CDD505-2E9C-101B-9397-08002B2CF9AE}" pid="67" name="suppress-corresponding-address">
    <vt:lpwstr>False</vt:lpwstr>
  </property>
  <property fmtid="{D5CDD505-2E9C-101B-9397-08002B2CF9AE}" pid="68" name="suppress-corresponding-affiliation-name">
    <vt:lpwstr>False</vt:lpwstr>
  </property>
  <property fmtid="{D5CDD505-2E9C-101B-9397-08002B2CF9AE}" pid="69" name="suppress-corresponding-city">
    <vt:lpwstr>False</vt:lpwstr>
  </property>
  <property fmtid="{D5CDD505-2E9C-101B-9397-08002B2CF9AE}" pid="70" name="suppress-corresponding-department">
    <vt:lpwstr>False</vt:lpwstr>
  </property>
  <property fmtid="{D5CDD505-2E9C-101B-9397-08002B2CF9AE}" pid="71" name="suppress-corresponding-email">
    <vt:lpwstr>False</vt:lpwstr>
  </property>
  <property fmtid="{D5CDD505-2E9C-101B-9397-08002B2CF9AE}" pid="72" name="suppress-corresponding-group">
    <vt:lpwstr>False</vt:lpwstr>
  </property>
  <property fmtid="{D5CDD505-2E9C-101B-9397-08002B2CF9AE}" pid="73" name="suppress-corresponding-paragraph">
    <vt:lpwstr>False</vt:lpwstr>
  </property>
  <property fmtid="{D5CDD505-2E9C-101B-9397-08002B2CF9AE}" pid="74" name="suppress-corresponding-postal-code">
    <vt:lpwstr>False</vt:lpwstr>
  </property>
  <property fmtid="{D5CDD505-2E9C-101B-9397-08002B2CF9AE}" pid="75" name="suppress-corresponding-region">
    <vt:lpwstr>False</vt:lpwstr>
  </property>
  <property fmtid="{D5CDD505-2E9C-101B-9397-08002B2CF9AE}" pid="76" name="suppress-credit-statement">
    <vt:lpwstr>False</vt:lpwstr>
  </property>
  <property fmtid="{D5CDD505-2E9C-101B-9397-08002B2CF9AE}" pid="77" name="suppress-disclosures-paragraph">
    <vt:lpwstr>False</vt:lpwstr>
  </property>
  <property fmtid="{D5CDD505-2E9C-101B-9397-08002B2CF9AE}" pid="78" name="suppress-impact-statement">
    <vt:lpwstr>False</vt:lpwstr>
  </property>
  <property fmtid="{D5CDD505-2E9C-101B-9397-08002B2CF9AE}" pid="79" name="suppress-keywords">
    <vt:lpwstr>False</vt:lpwstr>
  </property>
  <property fmtid="{D5CDD505-2E9C-101B-9397-08002B2CF9AE}" pid="80" name="suppress-orcid">
    <vt:lpwstr>False</vt:lpwstr>
  </property>
  <property fmtid="{D5CDD505-2E9C-101B-9397-08002B2CF9AE}" pid="81" name="suppress-short-title">
    <vt:lpwstr>False</vt:lpwstr>
  </property>
  <property fmtid="{D5CDD505-2E9C-101B-9397-08002B2CF9AE}" pid="82" name="suppress-status-change-paragraph">
    <vt:lpwstr>False</vt:lpwstr>
  </property>
  <property fmtid="{D5CDD505-2E9C-101B-9397-08002B2CF9AE}" pid="83" name="suppress-title">
    <vt:lpwstr>False</vt:lpwstr>
  </property>
  <property fmtid="{D5CDD505-2E9C-101B-9397-08002B2CF9AE}" pid="84" name="suppress-title-introduction">
    <vt:lpwstr>False</vt:lpwstr>
  </property>
  <property fmtid="{D5CDD505-2E9C-101B-9397-08002B2CF9AE}" pid="85" name="suppress-title-page">
    <vt:lpwstr>False</vt:lpwstr>
  </property>
  <property fmtid="{D5CDD505-2E9C-101B-9397-08002B2CF9AE}" pid="86" name="suppress-title-page-number">
    <vt:lpwstr>False</vt:lpwstr>
  </property>
  <property fmtid="{D5CDD505-2E9C-101B-9397-08002B2CF9AE}" pid="87" name="tags">
    <vt:lpwstr/>
  </property>
  <property fmtid="{D5CDD505-2E9C-101B-9397-08002B2CF9AE}" pid="88" name="tbl-cap-location">
    <vt:lpwstr>top</vt:lpwstr>
  </property>
  <property fmtid="{D5CDD505-2E9C-101B-9397-08002B2CF9AE}" pid="89" name="title-block-author-note">
    <vt:lpwstr>Nota de Autores</vt:lpwstr>
  </property>
  <property fmtid="{D5CDD505-2E9C-101B-9397-08002B2CF9AE}" pid="90" name="title-block-banner">
    <vt:lpwstr>True</vt:lpwstr>
  </property>
  <property fmtid="{D5CDD505-2E9C-101B-9397-08002B2CF9AE}" pid="91" name="title-block-correspondence-note">
    <vt:lpwstr>La correspondencia relativa a este artículo debe dirigirse a</vt:lpwstr>
  </property>
  <property fmtid="{D5CDD505-2E9C-101B-9397-08002B2CF9AE}" pid="92" name="title-block-role-introduction">
    <vt:lpwstr>Los roles de autor se clasificaron utilizando la taxonomía de roles de colaborador (CRediT; https://credit.niso.org/) de la siguiente manera:</vt:lpwstr>
  </property>
  <property fmtid="{D5CDD505-2E9C-101B-9397-08002B2CF9AE}" pid="93" name="toc-location">
    <vt:lpwstr>left</vt:lpwstr>
  </property>
  <property fmtid="{D5CDD505-2E9C-101B-9397-08002B2CF9AE}" pid="94" name="toc-title">
    <vt:lpwstr/>
  </property>
  <property fmtid="{D5CDD505-2E9C-101B-9397-08002B2CF9AE}" pid="95" name="wordn">
    <vt:lpwstr>302</vt:lpwstr>
  </property>
  <property fmtid="{D5CDD505-2E9C-101B-9397-08002B2CF9AE}" pid="96" name="zerocitations">
    <vt:lpwstr>True</vt:lpwstr>
  </property>
</Properties>
</file>